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9CB47" w14:textId="77777777" w:rsidR="00FE673C" w:rsidRDefault="00FE673C" w:rsidP="004A3D7E">
      <w:pPr>
        <w:pStyle w:val="Default"/>
        <w:rPr>
          <w:lang w:val="en-GB"/>
        </w:rPr>
      </w:pPr>
    </w:p>
    <w:p w14:paraId="55F83CA2" w14:textId="77777777" w:rsidR="00FE673C" w:rsidRDefault="00FE673C" w:rsidP="004A3D7E">
      <w:pPr>
        <w:pStyle w:val="Default"/>
        <w:rPr>
          <w:lang w:val="en-GB"/>
        </w:rPr>
      </w:pPr>
    </w:p>
    <w:p w14:paraId="2F3AEFFD" w14:textId="77777777" w:rsidR="00FE673C" w:rsidRDefault="00FE673C" w:rsidP="004A3D7E">
      <w:pPr>
        <w:pStyle w:val="Default"/>
        <w:rPr>
          <w:lang w:val="en-GB"/>
        </w:rPr>
      </w:pPr>
    </w:p>
    <w:p w14:paraId="03158E49" w14:textId="77777777" w:rsidR="00FE673C" w:rsidRDefault="00FE673C" w:rsidP="004A3D7E">
      <w:pPr>
        <w:pStyle w:val="Default"/>
        <w:rPr>
          <w:lang w:val="en-GB"/>
        </w:rPr>
      </w:pPr>
    </w:p>
    <w:p w14:paraId="6D004409" w14:textId="77777777" w:rsidR="00FE673C" w:rsidRDefault="00FE673C" w:rsidP="004A3D7E">
      <w:pPr>
        <w:pStyle w:val="Default"/>
        <w:rPr>
          <w:lang w:val="en-GB"/>
        </w:rPr>
      </w:pPr>
    </w:p>
    <w:p w14:paraId="3E3EEBFB" w14:textId="77777777" w:rsidR="00FE673C" w:rsidRDefault="00FE673C" w:rsidP="004A3D7E">
      <w:pPr>
        <w:pStyle w:val="Default"/>
        <w:rPr>
          <w:lang w:val="en-GB"/>
        </w:rPr>
      </w:pPr>
    </w:p>
    <w:p w14:paraId="0EEFDD85" w14:textId="77777777" w:rsidR="00FE673C" w:rsidRDefault="00FE673C" w:rsidP="004A3D7E">
      <w:pPr>
        <w:pStyle w:val="Default"/>
        <w:rPr>
          <w:lang w:val="en-GB"/>
        </w:rPr>
      </w:pPr>
    </w:p>
    <w:p w14:paraId="2311E8EC" w14:textId="77777777" w:rsidR="00B22F2D" w:rsidRPr="00B4117C" w:rsidRDefault="00B22F2D" w:rsidP="00B22F2D">
      <w:pPr>
        <w:jc w:val="center"/>
        <w:rPr>
          <w:rFonts w:ascii="Arial" w:hAnsi="Arial" w:cs="Arial"/>
          <w:sz w:val="23"/>
          <w:szCs w:val="23"/>
          <w:lang w:val="en-GB"/>
        </w:rPr>
      </w:pPr>
    </w:p>
    <w:p w14:paraId="012162A8" w14:textId="77777777" w:rsidR="00B22F2D" w:rsidRPr="00B4117C" w:rsidRDefault="00B22F2D" w:rsidP="00B22F2D">
      <w:pPr>
        <w:jc w:val="center"/>
        <w:rPr>
          <w:rFonts w:ascii="Arial" w:hAnsi="Arial" w:cs="Arial"/>
          <w:sz w:val="23"/>
          <w:szCs w:val="23"/>
          <w:lang w:val="en-GB"/>
        </w:rPr>
      </w:pPr>
    </w:p>
    <w:p w14:paraId="78D26DFE" w14:textId="77777777" w:rsidR="00B22F2D" w:rsidRPr="00B4117C" w:rsidRDefault="00B22F2D" w:rsidP="00B22F2D">
      <w:pPr>
        <w:jc w:val="center"/>
        <w:rPr>
          <w:rFonts w:ascii="Arial" w:hAnsi="Arial" w:cs="Arial"/>
          <w:sz w:val="23"/>
          <w:szCs w:val="23"/>
          <w:lang w:val="en-GB"/>
        </w:rPr>
      </w:pPr>
    </w:p>
    <w:p w14:paraId="3BD2947F" w14:textId="77777777" w:rsidR="00B22F2D" w:rsidRPr="00B4117C" w:rsidRDefault="00B22F2D" w:rsidP="00B22F2D">
      <w:pPr>
        <w:jc w:val="center"/>
        <w:rPr>
          <w:rFonts w:ascii="Arial" w:hAnsi="Arial" w:cs="Arial"/>
          <w:sz w:val="23"/>
          <w:szCs w:val="23"/>
          <w:lang w:val="en-GB"/>
        </w:rPr>
      </w:pPr>
    </w:p>
    <w:p w14:paraId="1897AED2" w14:textId="77777777" w:rsidR="008759E2" w:rsidRPr="00974296" w:rsidRDefault="008759E2" w:rsidP="008759E2">
      <w:pPr>
        <w:jc w:val="center"/>
        <w:rPr>
          <w:b/>
          <w:sz w:val="28"/>
          <w:szCs w:val="28"/>
          <w:lang w:val="en-GB"/>
        </w:rPr>
      </w:pPr>
      <w:r w:rsidRPr="00974296">
        <w:rPr>
          <w:b/>
          <w:sz w:val="28"/>
          <w:szCs w:val="28"/>
          <w:lang w:val="en-GB"/>
        </w:rPr>
        <w:t>THE ARMS TRADE TREATY</w:t>
      </w:r>
    </w:p>
    <w:p w14:paraId="0E1A6A3C" w14:textId="77777777" w:rsidR="008759E2" w:rsidRPr="00974296" w:rsidRDefault="008759E2" w:rsidP="008759E2">
      <w:pPr>
        <w:rPr>
          <w:rFonts w:ascii="Arial" w:hAnsi="Arial" w:cs="Arial"/>
          <w:lang w:val="en-GB"/>
        </w:rPr>
      </w:pPr>
    </w:p>
    <w:p w14:paraId="266A3F43" w14:textId="77777777" w:rsidR="00B22F2D" w:rsidRPr="00B22F2D" w:rsidRDefault="00447706" w:rsidP="00B22F2D">
      <w:pPr>
        <w:jc w:val="center"/>
        <w:rPr>
          <w:b/>
          <w:sz w:val="28"/>
          <w:szCs w:val="28"/>
          <w:lang w:val="en-GB"/>
        </w:rPr>
      </w:pPr>
      <w:r>
        <w:rPr>
          <w:b/>
          <w:sz w:val="28"/>
          <w:szCs w:val="28"/>
          <w:lang w:val="en-GB"/>
        </w:rPr>
        <w:t>REPORTING</w:t>
      </w:r>
      <w:r w:rsidR="00A0133E">
        <w:rPr>
          <w:b/>
          <w:sz w:val="28"/>
          <w:szCs w:val="28"/>
          <w:lang w:val="en-GB"/>
        </w:rPr>
        <w:t xml:space="preserve"> </w:t>
      </w:r>
      <w:r w:rsidR="00B22F2D" w:rsidRPr="00B22F2D">
        <w:rPr>
          <w:b/>
          <w:sz w:val="28"/>
          <w:szCs w:val="28"/>
          <w:lang w:val="en-GB"/>
        </w:rPr>
        <w:t>TEMPLATE</w:t>
      </w:r>
    </w:p>
    <w:p w14:paraId="5509C169" w14:textId="77777777" w:rsidR="00B22F2D" w:rsidRPr="00B22F2D" w:rsidRDefault="00B22F2D" w:rsidP="00B22F2D">
      <w:pPr>
        <w:jc w:val="center"/>
        <w:rPr>
          <w:rFonts w:ascii="Arial" w:hAnsi="Arial" w:cs="Arial"/>
          <w:b/>
          <w:sz w:val="23"/>
          <w:szCs w:val="23"/>
          <w:lang w:val="en-GB"/>
        </w:rPr>
      </w:pPr>
    </w:p>
    <w:p w14:paraId="724DAB57" w14:textId="77777777" w:rsidR="00B22F2D" w:rsidRPr="00B22F2D" w:rsidRDefault="00B22F2D" w:rsidP="00B22F2D">
      <w:pPr>
        <w:jc w:val="center"/>
        <w:rPr>
          <w:b/>
          <w:sz w:val="23"/>
          <w:szCs w:val="23"/>
          <w:lang w:val="en-GB"/>
        </w:rPr>
      </w:pPr>
      <w:r w:rsidRPr="00B22F2D">
        <w:rPr>
          <w:b/>
          <w:sz w:val="23"/>
          <w:szCs w:val="23"/>
          <w:lang w:val="en-GB"/>
        </w:rPr>
        <w:t>INITIAL REPORT ON MEASURES UNDERTAKEN TO IMPLEMENT THE ARMS TRADE TREATY, IN ACCORDANCE WITH ARTICLE 13(1)</w:t>
      </w:r>
    </w:p>
    <w:p w14:paraId="28B30C69" w14:textId="77777777" w:rsidR="00B22F2D" w:rsidRPr="00B22F2D" w:rsidRDefault="00B22F2D" w:rsidP="00B22F2D">
      <w:pPr>
        <w:jc w:val="center"/>
        <w:rPr>
          <w:b/>
          <w:sz w:val="23"/>
          <w:szCs w:val="23"/>
          <w:lang w:val="en-GB"/>
        </w:rPr>
      </w:pPr>
    </w:p>
    <w:p w14:paraId="77EFEFE2" w14:textId="77777777" w:rsidR="00B22F2D" w:rsidRPr="00B22F2D" w:rsidRDefault="00B22F2D" w:rsidP="00B22F2D">
      <w:pPr>
        <w:jc w:val="center"/>
        <w:rPr>
          <w:b/>
          <w:sz w:val="23"/>
          <w:szCs w:val="23"/>
          <w:lang w:val="en-GB"/>
        </w:rPr>
      </w:pPr>
    </w:p>
    <w:p w14:paraId="4AD2A5D7" w14:textId="77777777" w:rsidR="00B22F2D" w:rsidRPr="00B22F2D" w:rsidRDefault="00B22F2D" w:rsidP="006B3C14">
      <w:pPr>
        <w:jc w:val="both"/>
        <w:rPr>
          <w:sz w:val="20"/>
          <w:lang w:val="en-GB"/>
        </w:rPr>
      </w:pPr>
      <w:proofErr w:type="gramStart"/>
      <w:r w:rsidRPr="00B22F2D">
        <w:rPr>
          <w:sz w:val="20"/>
          <w:lang w:val="en-GB"/>
        </w:rPr>
        <w:t>This template is intended for use by States Parties to the Arms Trade Treaty wh</w:t>
      </w:r>
      <w:r w:rsidR="00FB1B29">
        <w:rPr>
          <w:sz w:val="20"/>
          <w:lang w:val="en-GB"/>
        </w:rPr>
        <w:t>en</w:t>
      </w:r>
      <w:r w:rsidRPr="00B22F2D">
        <w:rPr>
          <w:sz w:val="20"/>
          <w:lang w:val="en-GB"/>
        </w:rPr>
        <w:t xml:space="preserve"> preparing their initial report in accordance with the Treaty’s Article 13(1)</w:t>
      </w:r>
      <w:proofErr w:type="gramEnd"/>
      <w:r w:rsidRPr="00B22F2D">
        <w:rPr>
          <w:sz w:val="20"/>
          <w:lang w:val="en-GB"/>
        </w:rPr>
        <w:t xml:space="preserve">. </w:t>
      </w:r>
    </w:p>
    <w:p w14:paraId="0E3102F3" w14:textId="77777777" w:rsidR="00B22F2D" w:rsidRPr="00B22F2D" w:rsidRDefault="00B22F2D" w:rsidP="006B3C14">
      <w:pPr>
        <w:jc w:val="both"/>
        <w:rPr>
          <w:sz w:val="20"/>
          <w:lang w:val="en-GB"/>
        </w:rPr>
      </w:pPr>
    </w:p>
    <w:p w14:paraId="094ACF97" w14:textId="77777777" w:rsidR="00392CD9" w:rsidRDefault="00F0644E" w:rsidP="006B3C14">
      <w:pPr>
        <w:jc w:val="both"/>
        <w:rPr>
          <w:sz w:val="20"/>
          <w:lang w:val="en-GB"/>
        </w:rPr>
      </w:pPr>
      <w:r>
        <w:rPr>
          <w:sz w:val="20"/>
          <w:lang w:val="en-GB"/>
        </w:rPr>
        <w:t>Article 13(1) requires States Parties to “</w:t>
      </w:r>
      <w:r w:rsidRPr="006D25CE">
        <w:rPr>
          <w:i/>
          <w:sz w:val="20"/>
          <w:lang w:val="en-GB"/>
        </w:rPr>
        <w:t>report to the Secretariat on any new measures undertaken to implement the Treaty, where appropriate</w:t>
      </w:r>
      <w:r>
        <w:rPr>
          <w:sz w:val="20"/>
          <w:lang w:val="en-GB"/>
        </w:rPr>
        <w:t xml:space="preserve">” and thus does not limit </w:t>
      </w:r>
      <w:proofErr w:type="gramStart"/>
      <w:r>
        <w:rPr>
          <w:sz w:val="20"/>
          <w:lang w:val="en-GB"/>
        </w:rPr>
        <w:t>information-giving</w:t>
      </w:r>
      <w:proofErr w:type="gramEnd"/>
      <w:r>
        <w:rPr>
          <w:sz w:val="20"/>
          <w:lang w:val="en-GB"/>
        </w:rPr>
        <w:t xml:space="preserve"> only to measures related to binding obligations in the Treaty. </w:t>
      </w:r>
      <w:r w:rsidR="00CE0171">
        <w:rPr>
          <w:sz w:val="20"/>
          <w:lang w:val="en-GB"/>
        </w:rPr>
        <w:t>However, i</w:t>
      </w:r>
      <w:r w:rsidR="00EF13F6">
        <w:rPr>
          <w:sz w:val="20"/>
          <w:lang w:val="en-GB"/>
        </w:rPr>
        <w:t>n t</w:t>
      </w:r>
      <w:r w:rsidR="00CE0171">
        <w:rPr>
          <w:sz w:val="20"/>
          <w:lang w:val="en-GB"/>
        </w:rPr>
        <w:t>erms of national implementation,</w:t>
      </w:r>
      <w:r w:rsidR="00EF13F6">
        <w:rPr>
          <w:sz w:val="20"/>
          <w:lang w:val="en-GB"/>
        </w:rPr>
        <w:t xml:space="preserve"> binding obligations have a special significance.</w:t>
      </w:r>
      <w:r>
        <w:rPr>
          <w:sz w:val="20"/>
          <w:lang w:val="en-GB"/>
        </w:rPr>
        <w:t xml:space="preserve"> </w:t>
      </w:r>
      <w:r w:rsidR="00EF13F6">
        <w:rPr>
          <w:sz w:val="20"/>
          <w:lang w:val="en-GB"/>
        </w:rPr>
        <w:t>To highlight this, t</w:t>
      </w:r>
      <w:r w:rsidR="00B22F2D" w:rsidRPr="00B22F2D">
        <w:rPr>
          <w:sz w:val="20"/>
          <w:lang w:val="en-GB"/>
        </w:rPr>
        <w:t xml:space="preserve">he template </w:t>
      </w:r>
      <w:r w:rsidR="005F33D1">
        <w:rPr>
          <w:sz w:val="20"/>
          <w:lang w:val="en-GB"/>
        </w:rPr>
        <w:t xml:space="preserve">distinguishes </w:t>
      </w:r>
      <w:r w:rsidR="00530AB4">
        <w:rPr>
          <w:sz w:val="20"/>
          <w:lang w:val="en-GB"/>
        </w:rPr>
        <w:t xml:space="preserve">between </w:t>
      </w:r>
      <w:r w:rsidR="00B22F2D" w:rsidRPr="00B22F2D">
        <w:rPr>
          <w:sz w:val="20"/>
          <w:lang w:val="en-GB"/>
        </w:rPr>
        <w:t xml:space="preserve">two </w:t>
      </w:r>
      <w:r w:rsidR="005F33D1">
        <w:rPr>
          <w:sz w:val="20"/>
          <w:lang w:val="en-GB"/>
        </w:rPr>
        <w:t>types of information:</w:t>
      </w:r>
      <w:r w:rsidR="00B22F2D" w:rsidRPr="00B22F2D">
        <w:rPr>
          <w:sz w:val="20"/>
          <w:lang w:val="en-GB"/>
        </w:rPr>
        <w:t xml:space="preserve"> </w:t>
      </w:r>
      <w:r w:rsidR="00530AB4">
        <w:rPr>
          <w:sz w:val="20"/>
          <w:lang w:val="en-GB"/>
        </w:rPr>
        <w:t>(</w:t>
      </w:r>
      <w:r w:rsidR="00B22F2D" w:rsidRPr="00B22F2D">
        <w:rPr>
          <w:sz w:val="20"/>
          <w:lang w:val="en-GB"/>
        </w:rPr>
        <w:t>A</w:t>
      </w:r>
      <w:r w:rsidR="00530AB4">
        <w:rPr>
          <w:sz w:val="20"/>
          <w:lang w:val="en-GB"/>
        </w:rPr>
        <w:t>)</w:t>
      </w:r>
      <w:r w:rsidR="00B22F2D" w:rsidRPr="00B22F2D">
        <w:rPr>
          <w:sz w:val="20"/>
          <w:lang w:val="en-GB"/>
        </w:rPr>
        <w:t xml:space="preserve"> </w:t>
      </w:r>
      <w:proofErr w:type="gramStart"/>
      <w:r w:rsidR="00B22F2D" w:rsidRPr="00B22F2D">
        <w:rPr>
          <w:sz w:val="20"/>
          <w:lang w:val="en-GB"/>
        </w:rPr>
        <w:t>information which</w:t>
      </w:r>
      <w:proofErr w:type="gramEnd"/>
      <w:r w:rsidR="00B22F2D" w:rsidRPr="00B22F2D">
        <w:rPr>
          <w:sz w:val="20"/>
          <w:lang w:val="en-GB"/>
        </w:rPr>
        <w:t xml:space="preserve"> </w:t>
      </w:r>
      <w:r w:rsidR="007A1223">
        <w:rPr>
          <w:sz w:val="20"/>
          <w:lang w:val="en-GB"/>
        </w:rPr>
        <w:t>relates to binding obligations under the Treaty</w:t>
      </w:r>
      <w:r w:rsidR="00530AB4">
        <w:rPr>
          <w:sz w:val="20"/>
          <w:lang w:val="en-GB"/>
        </w:rPr>
        <w:t>, and (</w:t>
      </w:r>
      <w:r w:rsidR="00B22F2D" w:rsidRPr="00B22F2D">
        <w:rPr>
          <w:sz w:val="20"/>
          <w:lang w:val="en-GB"/>
        </w:rPr>
        <w:t>B</w:t>
      </w:r>
      <w:r w:rsidR="00530AB4">
        <w:rPr>
          <w:sz w:val="20"/>
          <w:lang w:val="en-GB"/>
        </w:rPr>
        <w:t>)</w:t>
      </w:r>
      <w:r w:rsidR="00B22F2D" w:rsidRPr="00B22F2D">
        <w:rPr>
          <w:sz w:val="20"/>
          <w:lang w:val="en-GB"/>
        </w:rPr>
        <w:t xml:space="preserve"> information </w:t>
      </w:r>
      <w:r w:rsidR="007A1223">
        <w:rPr>
          <w:sz w:val="20"/>
          <w:lang w:val="en-GB"/>
        </w:rPr>
        <w:t xml:space="preserve">which </w:t>
      </w:r>
      <w:r w:rsidR="00B22F2D" w:rsidRPr="00B22F2D">
        <w:rPr>
          <w:sz w:val="20"/>
          <w:lang w:val="en-GB"/>
        </w:rPr>
        <w:t>relate</w:t>
      </w:r>
      <w:r w:rsidR="007A1223">
        <w:rPr>
          <w:sz w:val="20"/>
          <w:lang w:val="en-GB"/>
        </w:rPr>
        <w:t>s</w:t>
      </w:r>
      <w:r w:rsidR="00B22F2D" w:rsidRPr="00B22F2D">
        <w:rPr>
          <w:sz w:val="20"/>
          <w:lang w:val="en-GB"/>
        </w:rPr>
        <w:t xml:space="preserve"> to </w:t>
      </w:r>
      <w:r w:rsidR="00E71DF9">
        <w:rPr>
          <w:sz w:val="20"/>
          <w:lang w:val="en-GB"/>
        </w:rPr>
        <w:t>provisions</w:t>
      </w:r>
      <w:r w:rsidR="00B22F2D" w:rsidRPr="00B22F2D">
        <w:rPr>
          <w:sz w:val="20"/>
          <w:lang w:val="en-GB"/>
        </w:rPr>
        <w:t xml:space="preserve"> in the Treaty which are estimated to be binding to a lesser degree, or non-binding. </w:t>
      </w:r>
      <w:r w:rsidR="00CA0445">
        <w:rPr>
          <w:sz w:val="20"/>
          <w:lang w:val="en-GB"/>
        </w:rPr>
        <w:t xml:space="preserve">Where the template </w:t>
      </w:r>
      <w:r w:rsidR="00EF6A58">
        <w:rPr>
          <w:sz w:val="20"/>
          <w:lang w:val="en-GB"/>
        </w:rPr>
        <w:t>touches upon</w:t>
      </w:r>
      <w:r w:rsidR="00CA0445">
        <w:rPr>
          <w:sz w:val="20"/>
          <w:lang w:val="en-GB"/>
        </w:rPr>
        <w:t xml:space="preserve"> information related to the </w:t>
      </w:r>
      <w:r w:rsidR="00CE0171">
        <w:rPr>
          <w:sz w:val="20"/>
          <w:lang w:val="en-GB"/>
        </w:rPr>
        <w:t>(B)</w:t>
      </w:r>
      <w:r w:rsidR="00CA0445">
        <w:rPr>
          <w:sz w:val="20"/>
          <w:lang w:val="en-GB"/>
        </w:rPr>
        <w:t xml:space="preserve"> type of provisions in the Treaty, </w:t>
      </w:r>
      <w:r w:rsidR="00FF5223">
        <w:rPr>
          <w:sz w:val="20"/>
          <w:lang w:val="en-GB"/>
        </w:rPr>
        <w:t>the rows are</w:t>
      </w:r>
      <w:r w:rsidR="00CA0445">
        <w:rPr>
          <w:sz w:val="20"/>
          <w:lang w:val="en-GB"/>
        </w:rPr>
        <w:t xml:space="preserve"> shaded </w:t>
      </w:r>
      <w:r>
        <w:rPr>
          <w:sz w:val="20"/>
          <w:lang w:val="en-GB"/>
        </w:rPr>
        <w:t>to make this</w:t>
      </w:r>
      <w:r w:rsidR="00CA0445">
        <w:rPr>
          <w:sz w:val="20"/>
          <w:lang w:val="en-GB"/>
        </w:rPr>
        <w:t xml:space="preserve"> distinction clear. </w:t>
      </w:r>
    </w:p>
    <w:p w14:paraId="160A86E2" w14:textId="77777777" w:rsidR="00392CD9" w:rsidRDefault="00392CD9" w:rsidP="006B3C14">
      <w:pPr>
        <w:jc w:val="both"/>
        <w:rPr>
          <w:sz w:val="20"/>
          <w:lang w:val="en-GB"/>
        </w:rPr>
      </w:pPr>
    </w:p>
    <w:p w14:paraId="2CE55A54" w14:textId="3266E932" w:rsidR="00B22F2D" w:rsidRPr="00B22F2D" w:rsidRDefault="00E14FBD" w:rsidP="006B3C14">
      <w:pPr>
        <w:jc w:val="both"/>
        <w:rPr>
          <w:sz w:val="20"/>
          <w:lang w:val="en-GB"/>
        </w:rPr>
      </w:pPr>
      <w:r>
        <w:rPr>
          <w:sz w:val="20"/>
          <w:lang w:val="en-GB"/>
        </w:rPr>
        <w:t>T</w:t>
      </w:r>
      <w:r w:rsidR="002C0533">
        <w:rPr>
          <w:sz w:val="20"/>
          <w:lang w:val="en-GB"/>
        </w:rPr>
        <w:t>he shading</w:t>
      </w:r>
      <w:r>
        <w:rPr>
          <w:sz w:val="20"/>
          <w:lang w:val="en-GB"/>
        </w:rPr>
        <w:t xml:space="preserve"> does </w:t>
      </w:r>
      <w:r w:rsidRPr="00E14FBD">
        <w:rPr>
          <w:sz w:val="20"/>
          <w:u w:val="single"/>
          <w:lang w:val="en-GB"/>
        </w:rPr>
        <w:t>not</w:t>
      </w:r>
      <w:r>
        <w:rPr>
          <w:sz w:val="20"/>
          <w:lang w:val="en-GB"/>
        </w:rPr>
        <w:t xml:space="preserve"> indicate</w:t>
      </w:r>
      <w:r w:rsidR="002C0533">
        <w:rPr>
          <w:sz w:val="20"/>
          <w:lang w:val="en-GB"/>
        </w:rPr>
        <w:t xml:space="preserve"> </w:t>
      </w:r>
      <w:r>
        <w:rPr>
          <w:sz w:val="20"/>
          <w:lang w:val="en-GB"/>
        </w:rPr>
        <w:t xml:space="preserve">that certain information is purely </w:t>
      </w:r>
      <w:proofErr w:type="gramStart"/>
      <w:r>
        <w:rPr>
          <w:sz w:val="20"/>
          <w:lang w:val="en-GB"/>
        </w:rPr>
        <w:t>voluntary,</w:t>
      </w:r>
      <w:proofErr w:type="gramEnd"/>
      <w:r>
        <w:rPr>
          <w:sz w:val="20"/>
          <w:lang w:val="en-GB"/>
        </w:rPr>
        <w:t xml:space="preserve"> its purpose </w:t>
      </w:r>
      <w:r w:rsidR="002C0533">
        <w:rPr>
          <w:sz w:val="20"/>
          <w:lang w:val="en-GB"/>
        </w:rPr>
        <w:t xml:space="preserve">is to facilitate the use of this template as a diagnostic tool for assessing </w:t>
      </w:r>
      <w:r w:rsidR="00EA551E">
        <w:rPr>
          <w:sz w:val="20"/>
          <w:lang w:val="en-GB"/>
        </w:rPr>
        <w:t xml:space="preserve">at the national level </w:t>
      </w:r>
      <w:r w:rsidR="006D25CE">
        <w:rPr>
          <w:sz w:val="20"/>
          <w:lang w:val="en-GB"/>
        </w:rPr>
        <w:t xml:space="preserve">the need for </w:t>
      </w:r>
      <w:r w:rsidR="002C0533">
        <w:rPr>
          <w:sz w:val="20"/>
          <w:lang w:val="en-GB"/>
        </w:rPr>
        <w:t xml:space="preserve">implementation </w:t>
      </w:r>
      <w:r w:rsidR="006D25CE">
        <w:rPr>
          <w:sz w:val="20"/>
          <w:lang w:val="en-GB"/>
        </w:rPr>
        <w:t xml:space="preserve">work to fulfil requirements of the Treaty. </w:t>
      </w:r>
      <w:r w:rsidR="00EA551E">
        <w:rPr>
          <w:sz w:val="20"/>
          <w:lang w:val="en-GB"/>
        </w:rPr>
        <w:t>The un-shaded items are necessary</w:t>
      </w:r>
      <w:r w:rsidR="00392CD9">
        <w:rPr>
          <w:sz w:val="20"/>
          <w:lang w:val="en-GB"/>
        </w:rPr>
        <w:t xml:space="preserve"> to implement, </w:t>
      </w:r>
      <w:r w:rsidR="00392CD9" w:rsidRPr="009A2F40">
        <w:rPr>
          <w:sz w:val="20"/>
          <w:lang w:val="en-GB"/>
        </w:rPr>
        <w:t xml:space="preserve">the </w:t>
      </w:r>
      <w:r w:rsidR="00774C58" w:rsidRPr="009A2F40">
        <w:rPr>
          <w:sz w:val="20"/>
          <w:lang w:val="en-GB"/>
        </w:rPr>
        <w:t xml:space="preserve">shaded </w:t>
      </w:r>
      <w:r w:rsidR="00392CD9" w:rsidRPr="009A2F40">
        <w:rPr>
          <w:sz w:val="20"/>
          <w:lang w:val="en-GB"/>
        </w:rPr>
        <w:t>items</w:t>
      </w:r>
      <w:r w:rsidR="004070E1" w:rsidRPr="009A2F40">
        <w:rPr>
          <w:sz w:val="20"/>
          <w:lang w:val="en-GB"/>
        </w:rPr>
        <w:t xml:space="preserve"> </w:t>
      </w:r>
      <w:proofErr w:type="gramStart"/>
      <w:r w:rsidR="004070E1" w:rsidRPr="009A2F40">
        <w:rPr>
          <w:sz w:val="20"/>
          <w:lang w:val="en-GB"/>
        </w:rPr>
        <w:t>represent</w:t>
      </w:r>
      <w:r w:rsidR="004070E1">
        <w:rPr>
          <w:sz w:val="20"/>
          <w:lang w:val="en-GB"/>
        </w:rPr>
        <w:t xml:space="preserve"> </w:t>
      </w:r>
      <w:r w:rsidR="00392CD9">
        <w:rPr>
          <w:sz w:val="20"/>
          <w:lang w:val="en-GB"/>
        </w:rPr>
        <w:t xml:space="preserve"> desir</w:t>
      </w:r>
      <w:r w:rsidR="00EA551E">
        <w:rPr>
          <w:sz w:val="20"/>
          <w:lang w:val="en-GB"/>
        </w:rPr>
        <w:t>able</w:t>
      </w:r>
      <w:proofErr w:type="gramEnd"/>
      <w:r w:rsidR="00327733">
        <w:rPr>
          <w:sz w:val="20"/>
          <w:lang w:val="en-GB"/>
        </w:rPr>
        <w:t xml:space="preserve"> features</w:t>
      </w:r>
      <w:r w:rsidR="004070E1">
        <w:rPr>
          <w:sz w:val="20"/>
          <w:lang w:val="en-GB"/>
        </w:rPr>
        <w:t xml:space="preserve"> of a national control system</w:t>
      </w:r>
      <w:r w:rsidR="00327733">
        <w:rPr>
          <w:sz w:val="20"/>
          <w:lang w:val="en-GB"/>
        </w:rPr>
        <w:t xml:space="preserve"> -</w:t>
      </w:r>
      <w:r w:rsidR="00EA551E">
        <w:rPr>
          <w:sz w:val="20"/>
          <w:lang w:val="en-GB"/>
        </w:rPr>
        <w:t xml:space="preserve"> </w:t>
      </w:r>
      <w:r w:rsidR="004070E1">
        <w:rPr>
          <w:sz w:val="20"/>
          <w:lang w:val="en-GB"/>
        </w:rPr>
        <w:t>which</w:t>
      </w:r>
      <w:r w:rsidR="00392CD9">
        <w:rPr>
          <w:sz w:val="20"/>
          <w:lang w:val="en-GB"/>
        </w:rPr>
        <w:t xml:space="preserve"> </w:t>
      </w:r>
      <w:r w:rsidR="00EA551E">
        <w:rPr>
          <w:sz w:val="20"/>
          <w:lang w:val="en-GB"/>
        </w:rPr>
        <w:t>under certain circumstances</w:t>
      </w:r>
      <w:r w:rsidR="00392CD9">
        <w:rPr>
          <w:sz w:val="20"/>
          <w:lang w:val="en-GB"/>
        </w:rPr>
        <w:t xml:space="preserve"> </w:t>
      </w:r>
      <w:r w:rsidR="004070E1">
        <w:rPr>
          <w:sz w:val="20"/>
          <w:lang w:val="en-GB"/>
        </w:rPr>
        <w:t xml:space="preserve">may </w:t>
      </w:r>
      <w:r w:rsidR="003C305D">
        <w:rPr>
          <w:sz w:val="20"/>
          <w:lang w:val="en-GB"/>
        </w:rPr>
        <w:t xml:space="preserve">also </w:t>
      </w:r>
      <w:r w:rsidR="004070E1">
        <w:rPr>
          <w:sz w:val="20"/>
          <w:lang w:val="en-GB"/>
        </w:rPr>
        <w:t xml:space="preserve">be </w:t>
      </w:r>
      <w:r w:rsidR="00327733">
        <w:rPr>
          <w:sz w:val="20"/>
          <w:lang w:val="en-GB"/>
        </w:rPr>
        <w:t xml:space="preserve">necessary </w:t>
      </w:r>
      <w:r w:rsidR="00392CD9">
        <w:rPr>
          <w:sz w:val="20"/>
          <w:lang w:val="en-GB"/>
        </w:rPr>
        <w:t>to implement.</w:t>
      </w:r>
      <w:r w:rsidR="00327733">
        <w:rPr>
          <w:sz w:val="20"/>
          <w:lang w:val="en-GB"/>
        </w:rPr>
        <w:t xml:space="preserve"> </w:t>
      </w:r>
    </w:p>
    <w:p w14:paraId="75C71444" w14:textId="77777777" w:rsidR="00B22F2D" w:rsidRPr="00B22F2D" w:rsidRDefault="00B22F2D" w:rsidP="006B3C14">
      <w:pPr>
        <w:jc w:val="both"/>
        <w:rPr>
          <w:sz w:val="20"/>
          <w:lang w:val="en-GB"/>
        </w:rPr>
      </w:pPr>
    </w:p>
    <w:p w14:paraId="7161670B" w14:textId="77777777" w:rsidR="00B22F2D" w:rsidRPr="00E71DF9" w:rsidRDefault="00B22F2D" w:rsidP="006B3C14">
      <w:pPr>
        <w:jc w:val="both"/>
        <w:rPr>
          <w:sz w:val="20"/>
          <w:lang w:val="en-GB"/>
        </w:rPr>
      </w:pPr>
      <w:r w:rsidRPr="00B22F2D">
        <w:rPr>
          <w:sz w:val="20"/>
          <w:lang w:val="en-GB"/>
        </w:rPr>
        <w:t xml:space="preserve">The division of </w:t>
      </w:r>
      <w:r w:rsidR="00530AB4">
        <w:rPr>
          <w:sz w:val="20"/>
          <w:lang w:val="en-GB"/>
        </w:rPr>
        <w:t>obligations</w:t>
      </w:r>
      <w:r w:rsidRPr="00B22F2D">
        <w:rPr>
          <w:sz w:val="20"/>
          <w:lang w:val="en-GB"/>
        </w:rPr>
        <w:t xml:space="preserve"> into binding and non-binding ha</w:t>
      </w:r>
      <w:r w:rsidR="007A1223">
        <w:rPr>
          <w:sz w:val="20"/>
          <w:lang w:val="en-GB"/>
        </w:rPr>
        <w:t>s</w:t>
      </w:r>
      <w:r w:rsidRPr="00B22F2D">
        <w:rPr>
          <w:sz w:val="20"/>
          <w:lang w:val="en-GB"/>
        </w:rPr>
        <w:t xml:space="preserve"> been undertaken</w:t>
      </w:r>
      <w:r w:rsidR="00E71DF9">
        <w:rPr>
          <w:sz w:val="20"/>
          <w:lang w:val="en-GB"/>
        </w:rPr>
        <w:t xml:space="preserve"> -</w:t>
      </w:r>
      <w:r w:rsidRPr="00B22F2D">
        <w:rPr>
          <w:sz w:val="20"/>
          <w:lang w:val="en-GB"/>
        </w:rPr>
        <w:t xml:space="preserve"> solely for the purpose of this Template</w:t>
      </w:r>
      <w:r w:rsidR="00E71DF9">
        <w:rPr>
          <w:sz w:val="20"/>
          <w:lang w:val="en-GB"/>
        </w:rPr>
        <w:t xml:space="preserve"> -</w:t>
      </w:r>
      <w:r w:rsidRPr="00B22F2D">
        <w:rPr>
          <w:sz w:val="20"/>
          <w:lang w:val="en-GB"/>
        </w:rPr>
        <w:t xml:space="preserve"> </w:t>
      </w:r>
      <w:proofErr w:type="gramStart"/>
      <w:r w:rsidRPr="00B22F2D">
        <w:rPr>
          <w:sz w:val="20"/>
          <w:lang w:val="en-GB"/>
        </w:rPr>
        <w:t>on the basis of</w:t>
      </w:r>
      <w:proofErr w:type="gramEnd"/>
      <w:r w:rsidRPr="00B22F2D">
        <w:rPr>
          <w:sz w:val="20"/>
          <w:lang w:val="en-GB"/>
        </w:rPr>
        <w:t xml:space="preserve"> </w:t>
      </w:r>
      <w:r w:rsidR="00AD6550">
        <w:rPr>
          <w:sz w:val="20"/>
          <w:lang w:val="en-GB"/>
        </w:rPr>
        <w:t>a strict observance of the</w:t>
      </w:r>
      <w:r w:rsidRPr="00B22F2D">
        <w:rPr>
          <w:sz w:val="20"/>
          <w:lang w:val="en-GB"/>
        </w:rPr>
        <w:t xml:space="preserve"> qualifiers </w:t>
      </w:r>
      <w:r w:rsidR="00AD6550">
        <w:rPr>
          <w:sz w:val="20"/>
          <w:lang w:val="en-GB"/>
        </w:rPr>
        <w:t xml:space="preserve">included </w:t>
      </w:r>
      <w:r w:rsidRPr="00B22F2D">
        <w:rPr>
          <w:sz w:val="20"/>
          <w:lang w:val="en-GB"/>
        </w:rPr>
        <w:t xml:space="preserve">in the text of the Treaty. </w:t>
      </w:r>
      <w:r w:rsidRPr="00E71DF9">
        <w:rPr>
          <w:sz w:val="20"/>
          <w:lang w:val="en-GB"/>
        </w:rPr>
        <w:t xml:space="preserve">Thus, </w:t>
      </w:r>
    </w:p>
    <w:p w14:paraId="40BAF207" w14:textId="77777777" w:rsidR="00B22F2D" w:rsidRPr="00B22F2D" w:rsidRDefault="00A0133E" w:rsidP="006B3C14">
      <w:pPr>
        <w:numPr>
          <w:ilvl w:val="0"/>
          <w:numId w:val="1"/>
        </w:numPr>
        <w:jc w:val="both"/>
        <w:rPr>
          <w:sz w:val="20"/>
          <w:lang w:val="en-GB"/>
        </w:rPr>
      </w:pPr>
      <w:proofErr w:type="gramStart"/>
      <w:r>
        <w:rPr>
          <w:sz w:val="20"/>
          <w:lang w:val="en-GB"/>
        </w:rPr>
        <w:t>if</w:t>
      </w:r>
      <w:proofErr w:type="gramEnd"/>
      <w:r>
        <w:rPr>
          <w:sz w:val="20"/>
          <w:lang w:val="en-GB"/>
        </w:rPr>
        <w:t xml:space="preserve"> a</w:t>
      </w:r>
      <w:r w:rsidR="00B22F2D" w:rsidRPr="00B22F2D">
        <w:rPr>
          <w:sz w:val="20"/>
          <w:lang w:val="en-GB"/>
        </w:rPr>
        <w:t xml:space="preserve"> </w:t>
      </w:r>
      <w:r w:rsidR="00E71DF9">
        <w:rPr>
          <w:sz w:val="20"/>
          <w:lang w:val="en-GB"/>
        </w:rPr>
        <w:t>provision</w:t>
      </w:r>
      <w:r w:rsidR="00B22F2D" w:rsidRPr="00B22F2D">
        <w:rPr>
          <w:sz w:val="20"/>
          <w:lang w:val="en-GB"/>
        </w:rPr>
        <w:t xml:space="preserve"> </w:t>
      </w:r>
      <w:r w:rsidR="00AD5CB0">
        <w:rPr>
          <w:sz w:val="20"/>
          <w:lang w:val="en-GB"/>
        </w:rPr>
        <w:t xml:space="preserve">in the text </w:t>
      </w:r>
      <w:r w:rsidR="00B22F2D" w:rsidRPr="00B22F2D">
        <w:rPr>
          <w:sz w:val="20"/>
          <w:lang w:val="en-GB"/>
        </w:rPr>
        <w:t xml:space="preserve">is prefaced with “shall” only, it is considered binding and information on that topic </w:t>
      </w:r>
      <w:r w:rsidR="00412E4D">
        <w:rPr>
          <w:sz w:val="20"/>
          <w:lang w:val="en-GB"/>
        </w:rPr>
        <w:t>should</w:t>
      </w:r>
      <w:r w:rsidR="00B22F2D" w:rsidRPr="00B22F2D">
        <w:rPr>
          <w:sz w:val="20"/>
          <w:lang w:val="en-GB"/>
        </w:rPr>
        <w:t xml:space="preserve"> be provided in the initial report. </w:t>
      </w:r>
    </w:p>
    <w:p w14:paraId="5EE3D912" w14:textId="77777777" w:rsidR="00B22F2D" w:rsidRPr="00B22F2D" w:rsidRDefault="00B22F2D" w:rsidP="006B3C14">
      <w:pPr>
        <w:numPr>
          <w:ilvl w:val="0"/>
          <w:numId w:val="1"/>
        </w:numPr>
        <w:jc w:val="both"/>
        <w:rPr>
          <w:sz w:val="20"/>
          <w:lang w:val="en-GB"/>
        </w:rPr>
      </w:pPr>
      <w:proofErr w:type="gramStart"/>
      <w:r w:rsidRPr="00B22F2D">
        <w:rPr>
          <w:sz w:val="20"/>
          <w:lang w:val="en-GB"/>
        </w:rPr>
        <w:t>if</w:t>
      </w:r>
      <w:proofErr w:type="gramEnd"/>
      <w:r w:rsidRPr="00B22F2D">
        <w:rPr>
          <w:sz w:val="20"/>
          <w:lang w:val="en-GB"/>
        </w:rPr>
        <w:t xml:space="preserve"> </w:t>
      </w:r>
      <w:r w:rsidR="00A0133E">
        <w:rPr>
          <w:sz w:val="20"/>
          <w:lang w:val="en-GB"/>
        </w:rPr>
        <w:t>a provision</w:t>
      </w:r>
      <w:r w:rsidRPr="00B22F2D">
        <w:rPr>
          <w:sz w:val="20"/>
          <w:lang w:val="en-GB"/>
        </w:rPr>
        <w:t xml:space="preserve"> </w:t>
      </w:r>
      <w:r w:rsidR="00AD5CB0">
        <w:rPr>
          <w:sz w:val="20"/>
          <w:lang w:val="en-GB"/>
        </w:rPr>
        <w:t xml:space="preserve">in the text </w:t>
      </w:r>
      <w:r w:rsidRPr="00B22F2D">
        <w:rPr>
          <w:sz w:val="20"/>
          <w:lang w:val="en-GB"/>
        </w:rPr>
        <w:t xml:space="preserve">has qualifiers, such as “shall…subject to its national laws”, or “shall…pursuant to national law”, or “shall….consistent with national law”, or “shall….where necessary/appropriate”, then a binding obligation is </w:t>
      </w:r>
      <w:r w:rsidR="00E71DF9">
        <w:rPr>
          <w:sz w:val="20"/>
          <w:lang w:val="en-GB"/>
        </w:rPr>
        <w:t>deemed</w:t>
      </w:r>
      <w:r w:rsidRPr="00B22F2D">
        <w:rPr>
          <w:sz w:val="20"/>
          <w:lang w:val="en-GB"/>
        </w:rPr>
        <w:t xml:space="preserve"> to exist </w:t>
      </w:r>
      <w:r w:rsidR="00CE0171">
        <w:rPr>
          <w:sz w:val="20"/>
          <w:lang w:val="en-GB"/>
        </w:rPr>
        <w:t>if</w:t>
      </w:r>
      <w:r w:rsidRPr="00B22F2D">
        <w:rPr>
          <w:sz w:val="20"/>
          <w:lang w:val="en-GB"/>
        </w:rPr>
        <w:t xml:space="preserve"> certain </w:t>
      </w:r>
      <w:r w:rsidR="00105DC4">
        <w:rPr>
          <w:sz w:val="20"/>
          <w:lang w:val="en-GB"/>
        </w:rPr>
        <w:t>pre-requisites</w:t>
      </w:r>
      <w:r w:rsidRPr="00B22F2D">
        <w:rPr>
          <w:sz w:val="20"/>
          <w:lang w:val="en-GB"/>
        </w:rPr>
        <w:t xml:space="preserve"> </w:t>
      </w:r>
      <w:r w:rsidR="00E701A0">
        <w:rPr>
          <w:sz w:val="20"/>
          <w:lang w:val="en-GB"/>
        </w:rPr>
        <w:t>are fulfilled</w:t>
      </w:r>
      <w:r w:rsidR="00D72BFA">
        <w:rPr>
          <w:sz w:val="20"/>
          <w:lang w:val="en-GB"/>
        </w:rPr>
        <w:t>.</w:t>
      </w:r>
      <w:r w:rsidR="00824D13">
        <w:rPr>
          <w:sz w:val="20"/>
          <w:lang w:val="en-GB"/>
        </w:rPr>
        <w:t xml:space="preserve"> </w:t>
      </w:r>
      <w:r w:rsidR="002E4F91">
        <w:rPr>
          <w:sz w:val="20"/>
          <w:lang w:val="en-GB"/>
        </w:rPr>
        <w:t xml:space="preserve">In this case, </w:t>
      </w:r>
      <w:r w:rsidR="002E4F91" w:rsidRPr="00B22F2D">
        <w:rPr>
          <w:sz w:val="20"/>
          <w:lang w:val="en-GB"/>
        </w:rPr>
        <w:t>information on th</w:t>
      </w:r>
      <w:r w:rsidR="002E4F91">
        <w:rPr>
          <w:sz w:val="20"/>
          <w:lang w:val="en-GB"/>
        </w:rPr>
        <w:t>e</w:t>
      </w:r>
      <w:r w:rsidR="002E4F91" w:rsidRPr="00B22F2D">
        <w:rPr>
          <w:sz w:val="20"/>
          <w:lang w:val="en-GB"/>
        </w:rPr>
        <w:t xml:space="preserve"> topic </w:t>
      </w:r>
      <w:proofErr w:type="gramStart"/>
      <w:r w:rsidR="002E4F91">
        <w:rPr>
          <w:sz w:val="20"/>
          <w:lang w:val="en-GB"/>
        </w:rPr>
        <w:t>should</w:t>
      </w:r>
      <w:r w:rsidR="002E4F91" w:rsidRPr="00B22F2D">
        <w:rPr>
          <w:sz w:val="20"/>
          <w:lang w:val="en-GB"/>
        </w:rPr>
        <w:t xml:space="preserve"> be provided</w:t>
      </w:r>
      <w:proofErr w:type="gramEnd"/>
      <w:r w:rsidR="002E4F91" w:rsidRPr="00B22F2D">
        <w:rPr>
          <w:sz w:val="20"/>
          <w:lang w:val="en-GB"/>
        </w:rPr>
        <w:t xml:space="preserve"> in the initial report.</w:t>
      </w:r>
      <w:r w:rsidRPr="00B22F2D">
        <w:rPr>
          <w:sz w:val="20"/>
          <w:lang w:val="en-GB"/>
        </w:rPr>
        <w:t xml:space="preserve"> </w:t>
      </w:r>
      <w:r w:rsidR="00105DC4">
        <w:rPr>
          <w:sz w:val="20"/>
          <w:lang w:val="en-GB"/>
        </w:rPr>
        <w:t xml:space="preserve">If the </w:t>
      </w:r>
      <w:r w:rsidR="00824D13">
        <w:rPr>
          <w:sz w:val="20"/>
          <w:lang w:val="en-GB"/>
        </w:rPr>
        <w:t>pre-requisites</w:t>
      </w:r>
      <w:r w:rsidR="00105DC4">
        <w:rPr>
          <w:sz w:val="20"/>
          <w:lang w:val="en-GB"/>
        </w:rPr>
        <w:t xml:space="preserve"> </w:t>
      </w:r>
      <w:r w:rsidR="00151692">
        <w:rPr>
          <w:sz w:val="20"/>
          <w:lang w:val="en-GB"/>
        </w:rPr>
        <w:t>are</w:t>
      </w:r>
      <w:r w:rsidR="00105DC4">
        <w:rPr>
          <w:sz w:val="20"/>
          <w:lang w:val="en-GB"/>
        </w:rPr>
        <w:t xml:space="preserve"> not </w:t>
      </w:r>
      <w:r w:rsidR="00151692">
        <w:rPr>
          <w:sz w:val="20"/>
          <w:lang w:val="en-GB"/>
        </w:rPr>
        <w:t>fulfilled</w:t>
      </w:r>
      <w:r w:rsidR="00105DC4">
        <w:rPr>
          <w:sz w:val="20"/>
          <w:lang w:val="en-GB"/>
        </w:rPr>
        <w:t xml:space="preserve">, the provision is </w:t>
      </w:r>
      <w:r w:rsidR="00824D13">
        <w:rPr>
          <w:sz w:val="20"/>
          <w:lang w:val="en-GB"/>
        </w:rPr>
        <w:t xml:space="preserve">deemed </w:t>
      </w:r>
      <w:proofErr w:type="gramStart"/>
      <w:r w:rsidR="00824D13">
        <w:rPr>
          <w:sz w:val="20"/>
          <w:lang w:val="en-GB"/>
        </w:rPr>
        <w:t>to be</w:t>
      </w:r>
      <w:r w:rsidR="00105DC4">
        <w:rPr>
          <w:sz w:val="20"/>
          <w:lang w:val="en-GB"/>
        </w:rPr>
        <w:t xml:space="preserve"> non</w:t>
      </w:r>
      <w:proofErr w:type="gramEnd"/>
      <w:r w:rsidR="00105DC4">
        <w:rPr>
          <w:sz w:val="20"/>
          <w:lang w:val="en-GB"/>
        </w:rPr>
        <w:t xml:space="preserve">-binding. </w:t>
      </w:r>
      <w:r w:rsidR="00D72BFA">
        <w:rPr>
          <w:sz w:val="20"/>
          <w:lang w:val="en-GB"/>
        </w:rPr>
        <w:t>I</w:t>
      </w:r>
      <w:r w:rsidR="002E4F91">
        <w:rPr>
          <w:sz w:val="20"/>
          <w:lang w:val="en-GB"/>
        </w:rPr>
        <w:t xml:space="preserve">n this </w:t>
      </w:r>
      <w:proofErr w:type="gramStart"/>
      <w:r w:rsidR="002E4F91">
        <w:rPr>
          <w:sz w:val="20"/>
          <w:lang w:val="en-GB"/>
        </w:rPr>
        <w:t>case</w:t>
      </w:r>
      <w:proofErr w:type="gramEnd"/>
      <w:r w:rsidR="002E4F91">
        <w:rPr>
          <w:sz w:val="20"/>
          <w:lang w:val="en-GB"/>
        </w:rPr>
        <w:t xml:space="preserve"> i</w:t>
      </w:r>
      <w:r w:rsidRPr="00B22F2D">
        <w:rPr>
          <w:sz w:val="20"/>
          <w:lang w:val="en-GB"/>
        </w:rPr>
        <w:t xml:space="preserve">nformation </w:t>
      </w:r>
      <w:r w:rsidR="002E4F91">
        <w:rPr>
          <w:sz w:val="20"/>
          <w:lang w:val="en-GB"/>
        </w:rPr>
        <w:t xml:space="preserve">need not </w:t>
      </w:r>
      <w:r w:rsidRPr="00B22F2D">
        <w:rPr>
          <w:sz w:val="20"/>
          <w:lang w:val="en-GB"/>
        </w:rPr>
        <w:t xml:space="preserve">be provided </w:t>
      </w:r>
      <w:r w:rsidR="002E4F91">
        <w:rPr>
          <w:sz w:val="20"/>
          <w:lang w:val="en-GB"/>
        </w:rPr>
        <w:t xml:space="preserve">unless </w:t>
      </w:r>
      <w:r w:rsidR="00EF6A58">
        <w:rPr>
          <w:sz w:val="20"/>
          <w:lang w:val="en-GB"/>
        </w:rPr>
        <w:t xml:space="preserve">measures have </w:t>
      </w:r>
      <w:r w:rsidR="006679DE">
        <w:rPr>
          <w:sz w:val="20"/>
          <w:lang w:val="en-GB"/>
        </w:rPr>
        <w:t xml:space="preserve">in fact </w:t>
      </w:r>
      <w:r w:rsidR="00EF6A58">
        <w:rPr>
          <w:sz w:val="20"/>
          <w:lang w:val="en-GB"/>
        </w:rPr>
        <w:t xml:space="preserve">been taken </w:t>
      </w:r>
      <w:r w:rsidR="0011464C">
        <w:rPr>
          <w:sz w:val="20"/>
          <w:lang w:val="en-GB"/>
        </w:rPr>
        <w:t xml:space="preserve">in the national context </w:t>
      </w:r>
      <w:r w:rsidR="00151692">
        <w:rPr>
          <w:sz w:val="20"/>
          <w:lang w:val="en-GB"/>
        </w:rPr>
        <w:t>to</w:t>
      </w:r>
      <w:r w:rsidR="008A0509">
        <w:rPr>
          <w:sz w:val="20"/>
          <w:lang w:val="en-GB"/>
        </w:rPr>
        <w:t xml:space="preserve"> </w:t>
      </w:r>
      <w:r w:rsidR="00151692">
        <w:rPr>
          <w:sz w:val="20"/>
          <w:lang w:val="en-GB"/>
        </w:rPr>
        <w:t>comply with</w:t>
      </w:r>
      <w:r w:rsidR="00D72BFA">
        <w:rPr>
          <w:sz w:val="20"/>
          <w:lang w:val="en-GB"/>
        </w:rPr>
        <w:t xml:space="preserve"> </w:t>
      </w:r>
      <w:r w:rsidR="006679DE">
        <w:rPr>
          <w:sz w:val="20"/>
          <w:lang w:val="en-GB"/>
        </w:rPr>
        <w:t>such a</w:t>
      </w:r>
      <w:r w:rsidR="00824D13">
        <w:rPr>
          <w:sz w:val="20"/>
          <w:lang w:val="en-GB"/>
        </w:rPr>
        <w:t xml:space="preserve"> provision</w:t>
      </w:r>
      <w:r w:rsidRPr="00B22F2D">
        <w:rPr>
          <w:sz w:val="20"/>
          <w:lang w:val="en-GB"/>
        </w:rPr>
        <w:t>.</w:t>
      </w:r>
    </w:p>
    <w:p w14:paraId="660B8245" w14:textId="77777777" w:rsidR="00B22F2D" w:rsidRPr="00B22F2D" w:rsidRDefault="00B22F2D" w:rsidP="006B3C14">
      <w:pPr>
        <w:numPr>
          <w:ilvl w:val="0"/>
          <w:numId w:val="1"/>
        </w:numPr>
        <w:jc w:val="both"/>
        <w:rPr>
          <w:sz w:val="20"/>
          <w:lang w:val="en-GB"/>
        </w:rPr>
      </w:pPr>
      <w:proofErr w:type="gramStart"/>
      <w:r w:rsidRPr="00B22F2D">
        <w:rPr>
          <w:sz w:val="20"/>
          <w:lang w:val="en-GB"/>
        </w:rPr>
        <w:t>if</w:t>
      </w:r>
      <w:proofErr w:type="gramEnd"/>
      <w:r w:rsidRPr="00B22F2D">
        <w:rPr>
          <w:sz w:val="20"/>
          <w:lang w:val="en-GB"/>
        </w:rPr>
        <w:t xml:space="preserve"> States Parties are only encouraged to take, or invited to consider taking, certain actions, </w:t>
      </w:r>
      <w:r w:rsidR="00AD5CB0">
        <w:rPr>
          <w:sz w:val="20"/>
          <w:lang w:val="en-GB"/>
        </w:rPr>
        <w:t>the provision is</w:t>
      </w:r>
      <w:r w:rsidRPr="00B22F2D">
        <w:rPr>
          <w:sz w:val="20"/>
          <w:lang w:val="en-GB"/>
        </w:rPr>
        <w:t xml:space="preserve"> deemed non-binding. </w:t>
      </w:r>
      <w:r w:rsidR="00FE1660">
        <w:rPr>
          <w:sz w:val="20"/>
          <w:lang w:val="en-GB"/>
        </w:rPr>
        <w:t xml:space="preserve">This category </w:t>
      </w:r>
      <w:r w:rsidR="007870F2">
        <w:rPr>
          <w:sz w:val="20"/>
          <w:lang w:val="en-GB"/>
        </w:rPr>
        <w:t xml:space="preserve">also </w:t>
      </w:r>
      <w:r w:rsidR="00FE1660">
        <w:rPr>
          <w:sz w:val="20"/>
          <w:lang w:val="en-GB"/>
        </w:rPr>
        <w:t xml:space="preserve">includes </w:t>
      </w:r>
      <w:r w:rsidR="007870F2">
        <w:rPr>
          <w:sz w:val="20"/>
          <w:lang w:val="en-GB"/>
        </w:rPr>
        <w:t xml:space="preserve">qualifiers such as “may include…” or actions to be initiated “by mutual consent” with another State Party. </w:t>
      </w:r>
      <w:r w:rsidR="00EF13F6" w:rsidRPr="00327733">
        <w:rPr>
          <w:sz w:val="20"/>
          <w:u w:val="single"/>
          <w:lang w:val="en-GB"/>
        </w:rPr>
        <w:t xml:space="preserve">Information </w:t>
      </w:r>
      <w:proofErr w:type="gramStart"/>
      <w:r w:rsidR="00EF13F6" w:rsidRPr="00327733">
        <w:rPr>
          <w:sz w:val="20"/>
          <w:u w:val="single"/>
          <w:lang w:val="en-GB"/>
        </w:rPr>
        <w:t>should be provided</w:t>
      </w:r>
      <w:proofErr w:type="gramEnd"/>
      <w:r w:rsidR="00EF13F6" w:rsidRPr="00327733">
        <w:rPr>
          <w:sz w:val="20"/>
          <w:u w:val="single"/>
          <w:lang w:val="en-GB"/>
        </w:rPr>
        <w:t xml:space="preserve"> if measures have been taken in the national context </w:t>
      </w:r>
      <w:r w:rsidR="008A0509" w:rsidRPr="00327733">
        <w:rPr>
          <w:sz w:val="20"/>
          <w:u w:val="single"/>
          <w:lang w:val="en-GB"/>
        </w:rPr>
        <w:t>that</w:t>
      </w:r>
      <w:r w:rsidR="00EF13F6" w:rsidRPr="00327733">
        <w:rPr>
          <w:sz w:val="20"/>
          <w:u w:val="single"/>
          <w:lang w:val="en-GB"/>
        </w:rPr>
        <w:t xml:space="preserve"> fulfil </w:t>
      </w:r>
      <w:r w:rsidR="00824D13" w:rsidRPr="00327733">
        <w:rPr>
          <w:sz w:val="20"/>
          <w:u w:val="single"/>
          <w:lang w:val="en-GB"/>
        </w:rPr>
        <w:t>this type of provision</w:t>
      </w:r>
      <w:r w:rsidR="00EF13F6" w:rsidRPr="00B22F2D">
        <w:rPr>
          <w:sz w:val="20"/>
          <w:lang w:val="en-GB"/>
        </w:rPr>
        <w:t>.</w:t>
      </w:r>
    </w:p>
    <w:p w14:paraId="62917F22" w14:textId="77777777" w:rsidR="00B22F2D" w:rsidRPr="00B22F2D" w:rsidRDefault="00B22F2D" w:rsidP="00B22F2D">
      <w:pPr>
        <w:rPr>
          <w:sz w:val="20"/>
          <w:lang w:val="en-GB"/>
        </w:rPr>
      </w:pPr>
    </w:p>
    <w:p w14:paraId="02C7350A" w14:textId="77777777" w:rsidR="00B22F2D" w:rsidRDefault="00A10B79" w:rsidP="00B22F2D">
      <w:pPr>
        <w:rPr>
          <w:sz w:val="20"/>
          <w:lang w:val="en-GB"/>
        </w:rPr>
      </w:pPr>
      <w:r>
        <w:rPr>
          <w:sz w:val="20"/>
          <w:lang w:val="en-GB"/>
        </w:rPr>
        <w:t xml:space="preserve">On a voluntary basis, more information </w:t>
      </w:r>
      <w:proofErr w:type="gramStart"/>
      <w:r w:rsidR="00347E03">
        <w:rPr>
          <w:sz w:val="20"/>
          <w:lang w:val="en-GB"/>
        </w:rPr>
        <w:t xml:space="preserve">may </w:t>
      </w:r>
      <w:r w:rsidR="0011464C">
        <w:rPr>
          <w:sz w:val="20"/>
          <w:lang w:val="en-GB"/>
        </w:rPr>
        <w:t>always</w:t>
      </w:r>
      <w:r>
        <w:rPr>
          <w:sz w:val="20"/>
          <w:lang w:val="en-GB"/>
        </w:rPr>
        <w:t xml:space="preserve"> be provided</w:t>
      </w:r>
      <w:proofErr w:type="gramEnd"/>
      <w:r>
        <w:rPr>
          <w:sz w:val="20"/>
          <w:lang w:val="en-GB"/>
        </w:rPr>
        <w:t xml:space="preserve">. </w:t>
      </w:r>
      <w:r w:rsidR="00B22F2D" w:rsidRPr="00B22F2D">
        <w:rPr>
          <w:sz w:val="20"/>
          <w:lang w:val="en-GB"/>
        </w:rPr>
        <w:t xml:space="preserve">  </w:t>
      </w:r>
    </w:p>
    <w:p w14:paraId="2F4A7383" w14:textId="77777777" w:rsidR="004A4201" w:rsidRDefault="004A4201" w:rsidP="00B22F2D">
      <w:pPr>
        <w:rPr>
          <w:sz w:val="20"/>
          <w:lang w:val="en-GB"/>
        </w:rPr>
      </w:pPr>
    </w:p>
    <w:p w14:paraId="563E28E1" w14:textId="1D924DE2" w:rsidR="00B22F2D" w:rsidRPr="00B22F2D" w:rsidRDefault="007141DD" w:rsidP="00B22F2D">
      <w:pPr>
        <w:rPr>
          <w:rFonts w:ascii="Arial" w:hAnsi="Arial" w:cs="Arial"/>
          <w:sz w:val="23"/>
          <w:szCs w:val="23"/>
          <w:lang w:val="en-GB"/>
        </w:rPr>
      </w:pPr>
      <w:r>
        <w:rPr>
          <w:noProof/>
          <w:lang w:val="en-GB" w:eastAsia="en-GB"/>
        </w:rPr>
        <mc:AlternateContent>
          <mc:Choice Requires="wps">
            <w:drawing>
              <wp:anchor distT="0" distB="0" distL="114300" distR="114300" simplePos="0" relativeHeight="251657728" behindDoc="0" locked="0" layoutInCell="1" allowOverlap="1" wp14:anchorId="68A89215" wp14:editId="6BC271BD">
                <wp:simplePos x="0" y="0"/>
                <wp:positionH relativeFrom="column">
                  <wp:posOffset>0</wp:posOffset>
                </wp:positionH>
                <wp:positionV relativeFrom="paragraph">
                  <wp:posOffset>0</wp:posOffset>
                </wp:positionV>
                <wp:extent cx="5768975" cy="685165"/>
                <wp:effectExtent l="5080" t="12700" r="7620" b="698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685165"/>
                        </a:xfrm>
                        <a:prstGeom prst="rect">
                          <a:avLst/>
                        </a:prstGeom>
                        <a:solidFill>
                          <a:srgbClr val="FFFFFF"/>
                        </a:solidFill>
                        <a:ln w="9525">
                          <a:solidFill>
                            <a:srgbClr val="000000"/>
                          </a:solidFill>
                          <a:miter lim="800000"/>
                          <a:headEnd/>
                          <a:tailEnd/>
                        </a:ln>
                      </wps:spPr>
                      <wps:txbx>
                        <w:txbxContent>
                          <w:p w14:paraId="700BC3CD" w14:textId="77777777" w:rsidR="00774C58" w:rsidRPr="004A4201" w:rsidRDefault="00774C58">
                            <w:pPr>
                              <w:rPr>
                                <w:sz w:val="20"/>
                                <w:lang w:val="en-GB"/>
                              </w:rPr>
                            </w:pPr>
                            <w:r w:rsidRPr="004A4201">
                              <w:rPr>
                                <w:sz w:val="20"/>
                                <w:lang w:val="en-GB"/>
                              </w:rPr>
                              <w:t>Please note that Article 13.1 also requires States Parties to “</w:t>
                            </w:r>
                            <w:r w:rsidRPr="004A4201">
                              <w:rPr>
                                <w:i/>
                                <w:sz w:val="20"/>
                                <w:lang w:val="en-GB"/>
                              </w:rPr>
                              <w:t>report to the Secretariat on any new measures undertaken in order to implement this Treaty, when appropriate</w:t>
                            </w:r>
                            <w:r w:rsidRPr="004A4201">
                              <w:rPr>
                                <w:sz w:val="20"/>
                                <w:lang w:val="en-GB"/>
                              </w:rPr>
                              <w:t>”. This template may be used to supply such updates as well. Only changes need then be indicated</w:t>
                            </w:r>
                            <w:r>
                              <w:rPr>
                                <w:sz w:val="20"/>
                                <w:lang w:val="en-GB"/>
                              </w:rPr>
                              <w:t xml:space="preserve"> </w:t>
                            </w:r>
                            <w:r w:rsidRPr="008357F1">
                              <w:rPr>
                                <w:sz w:val="20"/>
                                <w:lang w:val="en-GB"/>
                              </w:rPr>
                              <w:t xml:space="preserve">either by highlighting, tracking or marking up changes made in each section OR providing a summary description of the updates made in Annex </w:t>
                            </w:r>
                            <w:r>
                              <w:rPr>
                                <w:sz w:val="20"/>
                                <w:lang w:val="en-GB"/>
                              </w:rPr>
                              <w:t>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A89215" id="_x0000_t202" coordsize="21600,21600" o:spt="202" path="m,l,21600r21600,l21600,xe">
                <v:stroke joinstyle="miter"/>
                <v:path gradientshapeok="t" o:connecttype="rect"/>
              </v:shapetype>
              <v:shape id="Text Box 2" o:spid="_x0000_s1026" type="#_x0000_t202" style="position:absolute;margin-left:0;margin-top:0;width:454.25pt;height:53.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">
                <v:textbox style="mso-fit-shape-to-text:t">
                  <w:txbxContent>
                    <w:p w14:paraId="700BC3CD" w14:textId="77777777" w:rsidR="00774C58" w:rsidRPr="004A4201" w:rsidRDefault="00774C58">
                      <w:pPr>
                        <w:rPr>
                          <w:sz w:val="20"/>
                          <w:lang w:val="en-GB"/>
                        </w:rPr>
                      </w:pPr>
                      <w:r w:rsidRPr="004A4201">
                        <w:rPr>
                          <w:sz w:val="20"/>
                          <w:lang w:val="en-GB"/>
                        </w:rPr>
                        <w:t>Please note that Article 13.1 also requires States Parties to “</w:t>
                      </w:r>
                      <w:r w:rsidRPr="004A4201">
                        <w:rPr>
                          <w:i/>
                          <w:sz w:val="20"/>
                          <w:lang w:val="en-GB"/>
                        </w:rPr>
                        <w:t>report to the Secretariat on any new measures undertaken in order to implement this Treaty, when appropriate</w:t>
                      </w:r>
                      <w:r w:rsidRPr="004A4201">
                        <w:rPr>
                          <w:sz w:val="20"/>
                          <w:lang w:val="en-GB"/>
                        </w:rPr>
                        <w:t>”. This template may be used to supply such updates as well. Only changes need then be indicated</w:t>
                      </w:r>
                      <w:r>
                        <w:rPr>
                          <w:sz w:val="20"/>
                          <w:lang w:val="en-GB"/>
                        </w:rPr>
                        <w:t xml:space="preserve"> </w:t>
                      </w:r>
                      <w:r w:rsidRPr="008357F1">
                        <w:rPr>
                          <w:sz w:val="20"/>
                          <w:lang w:val="en-GB"/>
                        </w:rPr>
                        <w:t xml:space="preserve">either by highlighting, tracking or marking up changes made in each section OR providing a summary description of the updates made in Annex </w:t>
                      </w:r>
                      <w:r>
                        <w:rPr>
                          <w:sz w:val="20"/>
                          <w:lang w:val="en-GB"/>
                        </w:rPr>
                        <w:t>A.</w:t>
                      </w:r>
                    </w:p>
                  </w:txbxContent>
                </v:textbox>
                <w10:wrap type="square"/>
              </v:shape>
            </w:pict>
          </mc:Fallback>
        </mc:AlternateContent>
      </w:r>
      <w:r w:rsidR="00B22F2D" w:rsidRPr="00B22F2D">
        <w:rPr>
          <w:rFonts w:ascii="Arial" w:hAnsi="Arial" w:cs="Arial"/>
          <w:sz w:val="23"/>
          <w:szCs w:val="23"/>
          <w:lang w:val="en-GB"/>
        </w:rPr>
        <w:br w:type="page"/>
      </w:r>
    </w:p>
    <w:p w14:paraId="29B32ABD" w14:textId="77777777" w:rsidR="00B22F2D" w:rsidRPr="00B22F2D" w:rsidRDefault="00B22F2D" w:rsidP="00B22F2D">
      <w:pPr>
        <w:rPr>
          <w:rFonts w:ascii="Arial" w:hAnsi="Arial" w:cs="Arial"/>
          <w:sz w:val="23"/>
          <w:szCs w:val="23"/>
          <w:lang w:val="en-GB"/>
        </w:rPr>
      </w:pPr>
    </w:p>
    <w:p w14:paraId="597B56D2" w14:textId="77777777" w:rsidR="00B22F2D" w:rsidRPr="00675095" w:rsidRDefault="00B22F2D" w:rsidP="00B22F2D">
      <w:pPr>
        <w:rPr>
          <w:b/>
          <w:sz w:val="23"/>
          <w:szCs w:val="23"/>
          <w:lang w:val="en-GB"/>
        </w:rPr>
      </w:pPr>
      <w:r w:rsidRPr="00675095">
        <w:rPr>
          <w:b/>
          <w:sz w:val="23"/>
          <w:szCs w:val="23"/>
          <w:lang w:val="en-GB"/>
        </w:rPr>
        <w:t>GOVERNMENT OF__________________________________________________</w:t>
      </w:r>
    </w:p>
    <w:p w14:paraId="6BBE9F09" w14:textId="77777777" w:rsidR="00B22F2D" w:rsidRPr="00675095" w:rsidRDefault="00B22F2D" w:rsidP="00B22F2D">
      <w:pPr>
        <w:rPr>
          <w:b/>
          <w:sz w:val="21"/>
          <w:szCs w:val="21"/>
          <w:lang w:val="en-GB"/>
        </w:rPr>
      </w:pPr>
    </w:p>
    <w:p w14:paraId="0AE819EE" w14:textId="77777777" w:rsidR="00B22F2D" w:rsidRPr="00675095" w:rsidRDefault="00B22F2D" w:rsidP="00B22F2D">
      <w:pPr>
        <w:jc w:val="center"/>
        <w:rPr>
          <w:b/>
          <w:sz w:val="21"/>
          <w:szCs w:val="21"/>
          <w:lang w:val="en-GB"/>
        </w:rPr>
      </w:pPr>
    </w:p>
    <w:p w14:paraId="0537641B" w14:textId="77777777" w:rsidR="00B22F2D" w:rsidRPr="00675095" w:rsidRDefault="00B22F2D" w:rsidP="00B22F2D">
      <w:pPr>
        <w:jc w:val="center"/>
        <w:rPr>
          <w:b/>
          <w:sz w:val="23"/>
          <w:szCs w:val="23"/>
          <w:lang w:val="en-GB"/>
        </w:rPr>
      </w:pPr>
      <w:r w:rsidRPr="00675095">
        <w:rPr>
          <w:b/>
          <w:sz w:val="23"/>
          <w:szCs w:val="23"/>
          <w:lang w:val="en-GB"/>
        </w:rPr>
        <w:t>INITIAL REPORT ON MEASURES UNDERTAKEN TO IMPLEMENT THE ARMS TRADE TREATY, IN ACCORDANCE WITH ITS ARTICLE 13(1)</w:t>
      </w:r>
    </w:p>
    <w:p w14:paraId="39080C77" w14:textId="77777777" w:rsidR="00B22F2D" w:rsidRPr="009D485B" w:rsidRDefault="00B22F2D" w:rsidP="00B22F2D">
      <w:pPr>
        <w:jc w:val="center"/>
        <w:rPr>
          <w:b/>
          <w:sz w:val="28"/>
          <w:szCs w:val="28"/>
          <w:lang w:val="en-GB"/>
        </w:rPr>
      </w:pPr>
    </w:p>
    <w:p w14:paraId="04D314F7" w14:textId="59644BC5" w:rsidR="009D485B" w:rsidRDefault="009D485B" w:rsidP="009D485B">
      <w:pPr>
        <w:rPr>
          <w:b/>
          <w:sz w:val="21"/>
          <w:szCs w:val="21"/>
          <w:lang w:val="en-GB"/>
        </w:rPr>
      </w:pPr>
      <w:r>
        <w:rPr>
          <w:b/>
          <w:sz w:val="21"/>
          <w:szCs w:val="21"/>
          <w:lang w:val="en-GB"/>
        </w:rPr>
        <w:t xml:space="preserve">DATE OF </w:t>
      </w:r>
      <w:r w:rsidR="00FA2815">
        <w:rPr>
          <w:b/>
          <w:sz w:val="21"/>
          <w:szCs w:val="21"/>
          <w:lang w:val="en-GB"/>
        </w:rPr>
        <w:t>REPORT</w:t>
      </w:r>
      <w:r>
        <w:rPr>
          <w:b/>
          <w:sz w:val="21"/>
          <w:szCs w:val="21"/>
          <w:lang w:val="en-GB"/>
        </w:rPr>
        <w:t>_____________________________</w:t>
      </w:r>
    </w:p>
    <w:p w14:paraId="30D7F224" w14:textId="77777777" w:rsidR="009D485B" w:rsidRPr="00675095" w:rsidRDefault="009D485B" w:rsidP="009D485B">
      <w:pPr>
        <w:rPr>
          <w:b/>
          <w:sz w:val="21"/>
          <w:szCs w:val="21"/>
          <w:lang w:val="en-GB"/>
        </w:rPr>
      </w:pPr>
    </w:p>
    <w:p w14:paraId="67712192" w14:textId="77777777" w:rsidR="00B22F2D" w:rsidRPr="00675095" w:rsidRDefault="00B22F2D" w:rsidP="00B22F2D">
      <w:pPr>
        <w:jc w:val="center"/>
        <w:rPr>
          <w:b/>
          <w:sz w:val="21"/>
          <w:szCs w:val="21"/>
          <w:lang w:val="en-GB"/>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2"/>
        <w:gridCol w:w="856"/>
        <w:gridCol w:w="856"/>
      </w:tblGrid>
      <w:tr w:rsidR="00AD7F3E" w:rsidRPr="00675095" w14:paraId="24B89F6F" w14:textId="77777777" w:rsidTr="00AD7F3E">
        <w:trPr>
          <w:trHeight w:val="397"/>
        </w:trPr>
        <w:tc>
          <w:tcPr>
            <w:tcW w:w="4019" w:type="pct"/>
            <w:shd w:val="clear" w:color="auto" w:fill="auto"/>
            <w:vAlign w:val="center"/>
          </w:tcPr>
          <w:p w14:paraId="7A21DDB7" w14:textId="77777777" w:rsidR="00AD7F3E" w:rsidRPr="00675095" w:rsidRDefault="00AD7F3E" w:rsidP="00AD7F3E">
            <w:pPr>
              <w:rPr>
                <w:b/>
                <w:sz w:val="8"/>
                <w:szCs w:val="8"/>
                <w:lang w:val="en-US" w:eastAsia="ja-JP"/>
              </w:rPr>
            </w:pPr>
          </w:p>
          <w:p w14:paraId="0043A31B" w14:textId="0EB819A5" w:rsidR="00AD7F3E" w:rsidRPr="00675095" w:rsidRDefault="00AD7F3E" w:rsidP="00AD7F3E">
            <w:pPr>
              <w:rPr>
                <w:b/>
                <w:sz w:val="19"/>
                <w:szCs w:val="19"/>
                <w:lang w:val="en-US" w:eastAsia="ja-JP"/>
              </w:rPr>
            </w:pPr>
            <w:r w:rsidRPr="00675095">
              <w:rPr>
                <w:b/>
                <w:sz w:val="19"/>
                <w:szCs w:val="19"/>
                <w:lang w:val="en-US" w:eastAsia="ja-JP"/>
              </w:rPr>
              <w:t xml:space="preserve">This Initial Report </w:t>
            </w:r>
            <w:r w:rsidRPr="00AD7F3E">
              <w:rPr>
                <w:b/>
                <w:sz w:val="19"/>
                <w:szCs w:val="19"/>
                <w:lang w:val="en-US" w:eastAsia="ja-JP"/>
              </w:rPr>
              <w:t>may be made publicly available</w:t>
            </w:r>
          </w:p>
          <w:p w14:paraId="3DD4EC65" w14:textId="77777777" w:rsidR="00AD7F3E" w:rsidRPr="00675095" w:rsidRDefault="00AD7F3E" w:rsidP="00AD7F3E">
            <w:pPr>
              <w:rPr>
                <w:b/>
                <w:sz w:val="8"/>
                <w:szCs w:val="8"/>
                <w:lang w:val="en-US" w:eastAsia="ja-JP"/>
              </w:rPr>
            </w:pPr>
          </w:p>
        </w:tc>
        <w:tc>
          <w:tcPr>
            <w:tcW w:w="490" w:type="pct"/>
            <w:shd w:val="clear" w:color="auto" w:fill="auto"/>
            <w:vAlign w:val="center"/>
          </w:tcPr>
          <w:p w14:paraId="2C7DB144" w14:textId="77777777" w:rsidR="00AD7F3E" w:rsidRPr="00675095" w:rsidRDefault="00AD7F3E" w:rsidP="00AD7F3E">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490" w:type="pct"/>
            <w:vAlign w:val="center"/>
          </w:tcPr>
          <w:p w14:paraId="6D064602" w14:textId="77777777" w:rsidR="00AD7F3E" w:rsidRPr="00675095" w:rsidRDefault="00AD7F3E" w:rsidP="00AD7F3E">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bl>
    <w:p w14:paraId="59C91D98" w14:textId="77777777" w:rsidR="00E53AC4" w:rsidRPr="005B59E8" w:rsidRDefault="00E53AC4" w:rsidP="005B59E8">
      <w:pPr>
        <w:rPr>
          <w:b/>
          <w:sz w:val="32"/>
          <w:szCs w:val="32"/>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gridCol w:w="913"/>
      </w:tblGrid>
      <w:tr w:rsidR="005B59E8" w:rsidRPr="00675095" w14:paraId="2CA530CE" w14:textId="77777777" w:rsidTr="00886176">
        <w:trPr>
          <w:trHeight w:val="397"/>
        </w:trPr>
        <w:tc>
          <w:tcPr>
            <w:tcW w:w="4478" w:type="pct"/>
            <w:shd w:val="clear" w:color="auto" w:fill="auto"/>
            <w:vAlign w:val="center"/>
          </w:tcPr>
          <w:p w14:paraId="138139DF" w14:textId="77777777" w:rsidR="005B59E8" w:rsidRPr="00675095" w:rsidRDefault="005B59E8" w:rsidP="00361B65">
            <w:pPr>
              <w:rPr>
                <w:b/>
                <w:sz w:val="8"/>
                <w:szCs w:val="8"/>
                <w:lang w:val="en-US" w:eastAsia="ja-JP"/>
              </w:rPr>
            </w:pPr>
          </w:p>
          <w:p w14:paraId="5F95D7D5" w14:textId="2714C6D6" w:rsidR="005B59E8" w:rsidRPr="00675095" w:rsidRDefault="005B59E8" w:rsidP="00361B65">
            <w:pPr>
              <w:rPr>
                <w:b/>
                <w:sz w:val="19"/>
                <w:szCs w:val="19"/>
                <w:lang w:val="en-US" w:eastAsia="ja-JP"/>
              </w:rPr>
            </w:pPr>
            <w:r w:rsidRPr="00675095">
              <w:rPr>
                <w:b/>
                <w:sz w:val="19"/>
                <w:szCs w:val="19"/>
                <w:lang w:val="en-US" w:eastAsia="ja-JP"/>
              </w:rPr>
              <w:t xml:space="preserve">This Report </w:t>
            </w:r>
            <w:r>
              <w:rPr>
                <w:b/>
                <w:sz w:val="19"/>
                <w:szCs w:val="19"/>
                <w:lang w:val="en-US" w:eastAsia="ja-JP"/>
              </w:rPr>
              <w:t>contains only updates to a previously submitted initial report dated</w:t>
            </w:r>
            <w:r w:rsidR="00555AEA">
              <w:rPr>
                <w:b/>
                <w:sz w:val="19"/>
                <w:szCs w:val="19"/>
                <w:lang w:val="en-US" w:eastAsia="ja-JP"/>
              </w:rPr>
              <w:br/>
            </w:r>
            <w:r w:rsidR="00555AEA" w:rsidRPr="00555AEA">
              <w:rPr>
                <w:sz w:val="19"/>
                <w:szCs w:val="19"/>
                <w:lang w:val="en-US" w:eastAsia="ja-JP"/>
              </w:rPr>
              <w:t xml:space="preserve">(If you tick this box, please </w:t>
            </w:r>
            <w:r w:rsidR="00ED4844" w:rsidRPr="00072562">
              <w:rPr>
                <w:sz w:val="19"/>
                <w:szCs w:val="19"/>
                <w:lang w:val="en-US" w:eastAsia="ja-JP"/>
              </w:rPr>
              <w:t>highlight or track the changes made to each section OR</w:t>
            </w:r>
            <w:r w:rsidR="00ED4844">
              <w:rPr>
                <w:sz w:val="19"/>
                <w:szCs w:val="19"/>
                <w:lang w:val="en-US" w:eastAsia="ja-JP"/>
              </w:rPr>
              <w:t xml:space="preserve"> </w:t>
            </w:r>
            <w:r w:rsidR="00555AEA" w:rsidRPr="00555AEA">
              <w:rPr>
                <w:sz w:val="19"/>
                <w:szCs w:val="19"/>
                <w:lang w:val="en-US" w:eastAsia="ja-JP"/>
              </w:rPr>
              <w:t xml:space="preserve">provide a brief summary of your updates in Annex </w:t>
            </w:r>
            <w:r w:rsidR="00ED4844">
              <w:rPr>
                <w:sz w:val="19"/>
                <w:szCs w:val="19"/>
                <w:lang w:val="en-US" w:eastAsia="ja-JP"/>
              </w:rPr>
              <w:t>A</w:t>
            </w:r>
            <w:r w:rsidR="00555AEA" w:rsidRPr="00555AEA">
              <w:rPr>
                <w:sz w:val="19"/>
                <w:szCs w:val="19"/>
                <w:lang w:val="en-US" w:eastAsia="ja-JP"/>
              </w:rPr>
              <w:t>)</w:t>
            </w:r>
          </w:p>
          <w:p w14:paraId="1285EC96" w14:textId="77777777" w:rsidR="005B59E8" w:rsidRPr="00675095" w:rsidRDefault="005B59E8" w:rsidP="00361B65">
            <w:pPr>
              <w:rPr>
                <w:b/>
                <w:sz w:val="8"/>
                <w:szCs w:val="8"/>
                <w:lang w:val="en-US" w:eastAsia="ja-JP"/>
              </w:rPr>
            </w:pPr>
          </w:p>
        </w:tc>
        <w:tc>
          <w:tcPr>
            <w:tcW w:w="522" w:type="pct"/>
            <w:shd w:val="clear" w:color="auto" w:fill="auto"/>
            <w:vAlign w:val="center"/>
          </w:tcPr>
          <w:p w14:paraId="36D1E0AD" w14:textId="77777777" w:rsidR="005B59E8" w:rsidRPr="00675095" w:rsidRDefault="005B59E8" w:rsidP="00361B65">
            <w:pPr>
              <w:jc w:val="center"/>
              <w:rPr>
                <w:sz w:val="19"/>
                <w:szCs w:val="19"/>
                <w:lang w:val="en-US" w:eastAsia="ja-JP"/>
              </w:rPr>
            </w:pPr>
            <w:r w:rsidRPr="00675095">
              <w:rPr>
                <w:sz w:val="19"/>
                <w:szCs w:val="19"/>
                <w:lang w:val="en-US" w:eastAsia="ja-JP"/>
              </w:rPr>
              <w:fldChar w:fldCharType="begin">
                <w:ffData>
                  <w:name w:val="Check229"/>
                  <w:enabled/>
                  <w:calcOnExit w:val="0"/>
                  <w:checkBox>
                    <w:sizeAuto/>
                    <w:default w:val="0"/>
                  </w:checkBox>
                </w:ffData>
              </w:fldChar>
            </w:r>
            <w:r w:rsidRPr="00675095">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675095">
              <w:rPr>
                <w:sz w:val="19"/>
                <w:szCs w:val="19"/>
                <w:lang w:val="en-US" w:eastAsia="ja-JP"/>
              </w:rPr>
              <w:fldChar w:fldCharType="end"/>
            </w:r>
          </w:p>
        </w:tc>
      </w:tr>
    </w:tbl>
    <w:p w14:paraId="584E0E26" w14:textId="77777777" w:rsidR="005B59E8" w:rsidRDefault="005B59E8" w:rsidP="00B22F2D">
      <w:pPr>
        <w:jc w:val="center"/>
        <w:rPr>
          <w:b/>
          <w:sz w:val="21"/>
          <w:szCs w:val="21"/>
        </w:rPr>
      </w:pPr>
    </w:p>
    <w:p w14:paraId="4581B44D" w14:textId="77777777" w:rsidR="00B22F2D" w:rsidRDefault="00B22F2D" w:rsidP="00B22F2D">
      <w:pPr>
        <w:jc w:val="center"/>
        <w:rPr>
          <w:b/>
          <w:sz w:val="21"/>
          <w:szCs w:val="21"/>
        </w:rPr>
      </w:pPr>
    </w:p>
    <w:p w14:paraId="1BEEC86A" w14:textId="77777777" w:rsidR="00B22F2D" w:rsidRPr="00DF3943" w:rsidRDefault="00B22F2D" w:rsidP="00DF3943">
      <w:pPr>
        <w:rPr>
          <w:b/>
          <w:lang w:val="en-GB"/>
        </w:rPr>
      </w:pPr>
      <w:bookmarkStart w:id="0" w:name="_Toc36197229"/>
      <w:r w:rsidRPr="00DF3943">
        <w:rPr>
          <w:b/>
          <w:lang w:val="en-GB"/>
        </w:rPr>
        <w:t>1. NATIONAL CONTROL SYSTEM AND LIST</w:t>
      </w:r>
      <w:bookmarkEnd w:id="0"/>
    </w:p>
    <w:tbl>
      <w:tblPr>
        <w:tblW w:w="48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6363"/>
        <w:gridCol w:w="894"/>
        <w:gridCol w:w="969"/>
      </w:tblGrid>
      <w:tr w:rsidR="000F1E7B" w:rsidRPr="00B22F2D" w14:paraId="24374E50"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8B4733" w14:textId="77777777" w:rsidR="000F1E7B" w:rsidRPr="000C233E" w:rsidRDefault="000F1E7B" w:rsidP="000F1E7B">
            <w:pPr>
              <w:rPr>
                <w:b/>
                <w:i/>
                <w:sz w:val="19"/>
                <w:szCs w:val="19"/>
                <w:lang w:val="en-US" w:eastAsia="ja-JP"/>
              </w:rPr>
            </w:pPr>
            <w:r>
              <w:rPr>
                <w:b/>
                <w:i/>
                <w:sz w:val="19"/>
                <w:szCs w:val="19"/>
                <w:lang w:val="en-US" w:eastAsia="ja-JP"/>
              </w:rPr>
              <w:t>1.1 GENERAL OVERVIEW</w:t>
            </w:r>
          </w:p>
        </w:tc>
      </w:tr>
      <w:tr w:rsidR="00545FE9" w:rsidRPr="00695AF0" w14:paraId="6ADDC188"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8C42448" w14:textId="77777777" w:rsidR="00545FE9" w:rsidRPr="00D43882" w:rsidRDefault="00545FE9" w:rsidP="00545FE9">
            <w:pPr>
              <w:rPr>
                <w:sz w:val="8"/>
                <w:szCs w:val="8"/>
                <w:lang w:val="en-US" w:eastAsia="ja-JP"/>
              </w:rPr>
            </w:pPr>
          </w:p>
          <w:p w14:paraId="17B0DA77" w14:textId="77777777" w:rsidR="00545FE9" w:rsidRPr="00675095" w:rsidRDefault="00545FE9" w:rsidP="00545FE9">
            <w:pPr>
              <w:rPr>
                <w:b/>
                <w:sz w:val="19"/>
                <w:szCs w:val="19"/>
                <w:lang w:val="en-US" w:eastAsia="ja-JP"/>
              </w:rPr>
            </w:pPr>
            <w:r w:rsidRPr="00675095">
              <w:rPr>
                <w:b/>
                <w:sz w:val="19"/>
                <w:szCs w:val="19"/>
                <w:lang w:val="en-US" w:eastAsia="ja-JP"/>
              </w:rPr>
              <w:t>A. Overview of legislation and ordinances governing the national control system [Article 5(2)]</w:t>
            </w:r>
          </w:p>
          <w:p w14:paraId="76B9C7E4" w14:textId="631CCA4B" w:rsidR="00545FE9" w:rsidRPr="00675095" w:rsidRDefault="00545FE9" w:rsidP="00545FE9">
            <w:pPr>
              <w:rPr>
                <w:sz w:val="19"/>
                <w:szCs w:val="19"/>
                <w:lang w:val="en-US" w:eastAsia="ja-JP"/>
              </w:rPr>
            </w:pPr>
            <w:r w:rsidRPr="00675095">
              <w:rPr>
                <w:sz w:val="19"/>
                <w:szCs w:val="19"/>
                <w:lang w:val="en-US" w:eastAsia="ja-JP"/>
              </w:rPr>
              <w:t>(</w:t>
            </w:r>
            <w:r w:rsidR="00987362">
              <w:rPr>
                <w:sz w:val="19"/>
                <w:szCs w:val="19"/>
                <w:lang w:val="en-US" w:eastAsia="ja-JP"/>
              </w:rPr>
              <w:t>P</w:t>
            </w:r>
            <w:r w:rsidRPr="00675095">
              <w:rPr>
                <w:sz w:val="19"/>
                <w:szCs w:val="19"/>
                <w:lang w:val="en-US" w:eastAsia="ja-JP"/>
              </w:rPr>
              <w:t>lease list below</w:t>
            </w:r>
            <w:r>
              <w:rPr>
                <w:sz w:val="19"/>
                <w:szCs w:val="19"/>
                <w:lang w:val="en-US" w:eastAsia="ja-JP"/>
              </w:rPr>
              <w:t>. If the national control system is governed in whole or part by other means than legislation or ordinances, please indicate these also</w:t>
            </w:r>
            <w:r w:rsidRPr="00675095">
              <w:rPr>
                <w:sz w:val="19"/>
                <w:szCs w:val="19"/>
                <w:lang w:val="en-US" w:eastAsia="ja-JP"/>
              </w:rPr>
              <w:t>)</w:t>
            </w:r>
          </w:p>
          <w:p w14:paraId="50366CAA" w14:textId="77777777" w:rsidR="00545FE9" w:rsidRDefault="00545FE9" w:rsidP="00E75498">
            <w:pPr>
              <w:rPr>
                <w:b/>
                <w:sz w:val="8"/>
                <w:szCs w:val="8"/>
                <w:lang w:val="en-US" w:eastAsia="ja-JP"/>
              </w:rPr>
            </w:pPr>
          </w:p>
          <w:p w14:paraId="52F392E5" w14:textId="77777777" w:rsidR="00E75498" w:rsidRDefault="00E75498" w:rsidP="00E75498">
            <w:pPr>
              <w:rPr>
                <w:b/>
                <w:sz w:val="8"/>
                <w:szCs w:val="8"/>
                <w:lang w:val="en-US" w:eastAsia="ja-JP"/>
              </w:rPr>
            </w:pPr>
          </w:p>
          <w:p w14:paraId="65572C90" w14:textId="77777777" w:rsidR="00E75498" w:rsidRDefault="00E75498" w:rsidP="00E75498">
            <w:pPr>
              <w:rPr>
                <w:b/>
                <w:sz w:val="8"/>
                <w:szCs w:val="8"/>
                <w:lang w:val="en-US" w:eastAsia="ja-JP"/>
              </w:rPr>
            </w:pPr>
          </w:p>
          <w:p w14:paraId="5C557431" w14:textId="77777777" w:rsidR="00E75498" w:rsidRDefault="00E75498" w:rsidP="00E75498">
            <w:pPr>
              <w:rPr>
                <w:b/>
                <w:sz w:val="8"/>
                <w:szCs w:val="8"/>
                <w:lang w:val="en-US" w:eastAsia="ja-JP"/>
              </w:rPr>
            </w:pPr>
          </w:p>
          <w:p w14:paraId="55575A82" w14:textId="77777777" w:rsidR="00E75498" w:rsidRDefault="00E75498" w:rsidP="00E75498">
            <w:pPr>
              <w:rPr>
                <w:b/>
                <w:sz w:val="8"/>
                <w:szCs w:val="8"/>
                <w:lang w:val="en-US" w:eastAsia="ja-JP"/>
              </w:rPr>
            </w:pPr>
          </w:p>
          <w:p w14:paraId="13381DD9" w14:textId="77777777" w:rsidR="00E75498" w:rsidRPr="00D43882" w:rsidRDefault="00E75498" w:rsidP="00E75498">
            <w:pPr>
              <w:rPr>
                <w:b/>
                <w:sz w:val="8"/>
                <w:szCs w:val="8"/>
                <w:lang w:val="en-US" w:eastAsia="ja-JP"/>
              </w:rPr>
            </w:pPr>
          </w:p>
        </w:tc>
      </w:tr>
      <w:tr w:rsidR="00545FE9" w:rsidRPr="00695AF0" w14:paraId="056CE4A7"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5664FB" w14:textId="77777777" w:rsidR="00545FE9" w:rsidRPr="00D43882" w:rsidRDefault="00545FE9" w:rsidP="00545FE9">
            <w:pPr>
              <w:rPr>
                <w:b/>
                <w:sz w:val="19"/>
                <w:szCs w:val="19"/>
                <w:lang w:val="en-US" w:eastAsia="ja-JP"/>
              </w:rPr>
            </w:pPr>
          </w:p>
        </w:tc>
      </w:tr>
      <w:tr w:rsidR="00545FE9" w:rsidRPr="00695AF0" w14:paraId="227530CB" w14:textId="77777777" w:rsidTr="001D6842">
        <w:trPr>
          <w:trHeight w:val="397"/>
        </w:trPr>
        <w:tc>
          <w:tcPr>
            <w:tcW w:w="3935" w:type="pct"/>
            <w:gridSpan w:val="2"/>
            <w:shd w:val="clear" w:color="auto" w:fill="auto"/>
            <w:vAlign w:val="center"/>
          </w:tcPr>
          <w:p w14:paraId="3D8C8A9F" w14:textId="77777777" w:rsidR="00545FE9" w:rsidRPr="00675095" w:rsidRDefault="00545FE9" w:rsidP="00545FE9">
            <w:pPr>
              <w:rPr>
                <w:b/>
                <w:sz w:val="19"/>
                <w:szCs w:val="19"/>
                <w:lang w:val="en-US" w:eastAsia="ja-JP"/>
              </w:rPr>
            </w:pPr>
            <w:r w:rsidRPr="00675095">
              <w:rPr>
                <w:b/>
                <w:sz w:val="19"/>
                <w:szCs w:val="19"/>
                <w:lang w:val="en-US" w:eastAsia="ja-JP"/>
              </w:rPr>
              <w:t>B. The national control system includes the following:</w:t>
            </w:r>
          </w:p>
        </w:tc>
        <w:tc>
          <w:tcPr>
            <w:tcW w:w="511" w:type="pct"/>
            <w:shd w:val="clear" w:color="auto" w:fill="auto"/>
            <w:vAlign w:val="center"/>
          </w:tcPr>
          <w:p w14:paraId="53AED931" w14:textId="77777777" w:rsidR="00545FE9" w:rsidRPr="00675095" w:rsidRDefault="00545FE9" w:rsidP="00545FE9">
            <w:pPr>
              <w:jc w:val="center"/>
              <w:rPr>
                <w:sz w:val="19"/>
                <w:szCs w:val="19"/>
                <w:lang w:val="en-US" w:eastAsia="ja-JP"/>
              </w:rPr>
            </w:pPr>
            <w:r w:rsidRPr="00675095">
              <w:rPr>
                <w:sz w:val="19"/>
                <w:szCs w:val="19"/>
                <w:lang w:val="en-US" w:eastAsia="ja-JP"/>
              </w:rPr>
              <w:t>Yes</w:t>
            </w:r>
          </w:p>
        </w:tc>
        <w:tc>
          <w:tcPr>
            <w:tcW w:w="554" w:type="pct"/>
            <w:shd w:val="clear" w:color="auto" w:fill="auto"/>
            <w:vAlign w:val="center"/>
          </w:tcPr>
          <w:p w14:paraId="75CF080F" w14:textId="77777777" w:rsidR="00545FE9" w:rsidRPr="00675095" w:rsidRDefault="00545FE9" w:rsidP="00545FE9">
            <w:pPr>
              <w:jc w:val="center"/>
              <w:rPr>
                <w:sz w:val="19"/>
                <w:szCs w:val="19"/>
                <w:lang w:val="en-US" w:eastAsia="ja-JP"/>
              </w:rPr>
            </w:pPr>
            <w:r w:rsidRPr="00675095">
              <w:rPr>
                <w:sz w:val="19"/>
                <w:szCs w:val="19"/>
                <w:lang w:val="en-US" w:eastAsia="ja-JP"/>
              </w:rPr>
              <w:t>No</w:t>
            </w:r>
          </w:p>
        </w:tc>
      </w:tr>
      <w:tr w:rsidR="00545FE9" w:rsidRPr="00D43882" w14:paraId="2ECF0891" w14:textId="77777777" w:rsidTr="001D6842">
        <w:trPr>
          <w:trHeight w:val="397"/>
        </w:trPr>
        <w:tc>
          <w:tcPr>
            <w:tcW w:w="298" w:type="pct"/>
            <w:shd w:val="clear" w:color="auto" w:fill="auto"/>
            <w:vAlign w:val="center"/>
          </w:tcPr>
          <w:p w14:paraId="04DDB3A4" w14:textId="77777777" w:rsidR="00545FE9" w:rsidRPr="00675095" w:rsidRDefault="00545FE9" w:rsidP="00545FE9">
            <w:pPr>
              <w:jc w:val="center"/>
              <w:rPr>
                <w:sz w:val="19"/>
                <w:szCs w:val="19"/>
                <w:lang w:val="en-US" w:eastAsia="ja-JP"/>
              </w:rPr>
            </w:pPr>
            <w:proofErr w:type="spellStart"/>
            <w:r w:rsidRPr="00675095">
              <w:rPr>
                <w:sz w:val="19"/>
                <w:szCs w:val="19"/>
                <w:lang w:val="en-US" w:eastAsia="ja-JP"/>
              </w:rPr>
              <w:t>i</w:t>
            </w:r>
            <w:proofErr w:type="spellEnd"/>
            <w:r w:rsidRPr="00675095">
              <w:rPr>
                <w:sz w:val="19"/>
                <w:szCs w:val="19"/>
                <w:lang w:val="en-US" w:eastAsia="ja-JP"/>
              </w:rPr>
              <w:t>)</w:t>
            </w:r>
          </w:p>
        </w:tc>
        <w:tc>
          <w:tcPr>
            <w:tcW w:w="3637" w:type="pct"/>
            <w:shd w:val="clear" w:color="auto" w:fill="auto"/>
            <w:vAlign w:val="center"/>
          </w:tcPr>
          <w:p w14:paraId="48415087" w14:textId="532D022A" w:rsidR="00545FE9" w:rsidRPr="00675095" w:rsidRDefault="00E75498" w:rsidP="00BE05E4">
            <w:pPr>
              <w:rPr>
                <w:sz w:val="19"/>
                <w:szCs w:val="19"/>
                <w:lang w:val="en-US" w:eastAsia="ja-JP"/>
              </w:rPr>
            </w:pPr>
            <w:r w:rsidRPr="00675095">
              <w:rPr>
                <w:sz w:val="19"/>
                <w:szCs w:val="19"/>
                <w:lang w:val="en-US" w:eastAsia="ja-JP"/>
              </w:rPr>
              <w:t xml:space="preserve">a </w:t>
            </w:r>
            <w:r w:rsidR="00BE05E4">
              <w:rPr>
                <w:sz w:val="19"/>
                <w:szCs w:val="19"/>
                <w:lang w:val="en-US" w:eastAsia="ja-JP"/>
              </w:rPr>
              <w:t xml:space="preserve">national </w:t>
            </w:r>
            <w:r w:rsidRPr="00675095">
              <w:rPr>
                <w:sz w:val="19"/>
                <w:szCs w:val="19"/>
                <w:lang w:val="en-US" w:eastAsia="ja-JP"/>
              </w:rPr>
              <w:t>control list [Article 5(2)]</w:t>
            </w:r>
          </w:p>
        </w:tc>
        <w:tc>
          <w:tcPr>
            <w:tcW w:w="511" w:type="pct"/>
            <w:shd w:val="clear" w:color="auto" w:fill="auto"/>
            <w:vAlign w:val="center"/>
          </w:tcPr>
          <w:p w14:paraId="0CBB1C7E"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0140D243"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633596A0" w14:textId="77777777" w:rsidTr="001D6842">
        <w:trPr>
          <w:trHeight w:val="397"/>
        </w:trPr>
        <w:tc>
          <w:tcPr>
            <w:tcW w:w="298" w:type="pct"/>
            <w:shd w:val="clear" w:color="auto" w:fill="auto"/>
            <w:vAlign w:val="center"/>
          </w:tcPr>
          <w:p w14:paraId="57886D4E" w14:textId="77777777" w:rsidR="00545FE9" w:rsidRPr="00675095" w:rsidRDefault="00545FE9" w:rsidP="00545FE9">
            <w:pPr>
              <w:jc w:val="center"/>
              <w:rPr>
                <w:sz w:val="19"/>
                <w:szCs w:val="19"/>
                <w:lang w:val="en-US" w:eastAsia="ja-JP"/>
              </w:rPr>
            </w:pPr>
            <w:r w:rsidRPr="00675095">
              <w:rPr>
                <w:sz w:val="19"/>
                <w:szCs w:val="19"/>
                <w:lang w:val="en-US" w:eastAsia="ja-JP"/>
              </w:rPr>
              <w:t>ii)</w:t>
            </w:r>
          </w:p>
        </w:tc>
        <w:tc>
          <w:tcPr>
            <w:tcW w:w="3637" w:type="pct"/>
            <w:shd w:val="clear" w:color="auto" w:fill="auto"/>
            <w:vAlign w:val="center"/>
          </w:tcPr>
          <w:p w14:paraId="27D62B62" w14:textId="00B8FA26" w:rsidR="00545FE9" w:rsidRPr="00675095" w:rsidRDefault="00BE05E4" w:rsidP="00252DEE">
            <w:pPr>
              <w:rPr>
                <w:sz w:val="19"/>
                <w:szCs w:val="19"/>
                <w:lang w:val="en-US" w:eastAsia="ja-JP"/>
              </w:rPr>
            </w:pPr>
            <w:r w:rsidRPr="00675095">
              <w:rPr>
                <w:sz w:val="19"/>
                <w:szCs w:val="19"/>
                <w:lang w:val="en-US" w:eastAsia="ja-JP"/>
              </w:rPr>
              <w:t>competent national authorities [Article 5(5)]</w:t>
            </w:r>
          </w:p>
        </w:tc>
        <w:tc>
          <w:tcPr>
            <w:tcW w:w="511" w:type="pct"/>
            <w:shd w:val="clear" w:color="auto" w:fill="auto"/>
            <w:vAlign w:val="center"/>
          </w:tcPr>
          <w:p w14:paraId="5E4B08E5"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7FA11F2A"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1AF7E7B5" w14:textId="77777777" w:rsidTr="001D6842">
        <w:trPr>
          <w:trHeight w:val="397"/>
        </w:trPr>
        <w:tc>
          <w:tcPr>
            <w:tcW w:w="298" w:type="pct"/>
            <w:shd w:val="clear" w:color="auto" w:fill="auto"/>
            <w:vAlign w:val="center"/>
          </w:tcPr>
          <w:p w14:paraId="19E06872" w14:textId="77777777" w:rsidR="00545FE9" w:rsidRPr="00675095" w:rsidRDefault="00545FE9" w:rsidP="00545FE9">
            <w:pPr>
              <w:jc w:val="center"/>
              <w:rPr>
                <w:sz w:val="19"/>
                <w:szCs w:val="19"/>
                <w:lang w:val="en-US" w:eastAsia="ja-JP"/>
              </w:rPr>
            </w:pPr>
            <w:r w:rsidRPr="00675095">
              <w:rPr>
                <w:sz w:val="19"/>
                <w:szCs w:val="19"/>
                <w:lang w:val="en-US" w:eastAsia="ja-JP"/>
              </w:rPr>
              <w:t>iii)</w:t>
            </w:r>
          </w:p>
        </w:tc>
        <w:tc>
          <w:tcPr>
            <w:tcW w:w="3637" w:type="pct"/>
            <w:shd w:val="clear" w:color="auto" w:fill="auto"/>
            <w:vAlign w:val="center"/>
          </w:tcPr>
          <w:p w14:paraId="51139B9B" w14:textId="77777777" w:rsidR="00545FE9" w:rsidRPr="00675095" w:rsidRDefault="00545FE9" w:rsidP="00545FE9">
            <w:pPr>
              <w:rPr>
                <w:sz w:val="8"/>
                <w:szCs w:val="8"/>
                <w:lang w:val="en-US" w:eastAsia="ja-JP"/>
              </w:rPr>
            </w:pPr>
          </w:p>
          <w:p w14:paraId="78455A01" w14:textId="77777777" w:rsidR="00545FE9" w:rsidRPr="00675095" w:rsidRDefault="00545FE9" w:rsidP="00545FE9">
            <w:pPr>
              <w:rPr>
                <w:sz w:val="19"/>
                <w:szCs w:val="19"/>
                <w:lang w:val="en-US" w:eastAsia="ja-JP"/>
              </w:rPr>
            </w:pPr>
            <w:r w:rsidRPr="00675095">
              <w:rPr>
                <w:sz w:val="19"/>
                <w:szCs w:val="19"/>
                <w:lang w:val="en-US" w:eastAsia="ja-JP"/>
              </w:rPr>
              <w:t>one or more national points of contact to exchange information on ATT implementation [Article 5(6)]</w:t>
            </w:r>
          </w:p>
          <w:p w14:paraId="179ACA42" w14:textId="77777777" w:rsidR="00545FE9" w:rsidRPr="00675095" w:rsidRDefault="00545FE9" w:rsidP="00545FE9">
            <w:pPr>
              <w:rPr>
                <w:sz w:val="8"/>
                <w:szCs w:val="8"/>
                <w:lang w:val="en-US" w:eastAsia="ja-JP"/>
              </w:rPr>
            </w:pPr>
          </w:p>
        </w:tc>
        <w:tc>
          <w:tcPr>
            <w:tcW w:w="511" w:type="pct"/>
            <w:shd w:val="clear" w:color="auto" w:fill="auto"/>
            <w:vAlign w:val="center"/>
          </w:tcPr>
          <w:p w14:paraId="284DFD0D"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52F1A29B"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B22F2D" w14:paraId="6E03041C"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380C49A" w14:textId="53614511" w:rsidR="00545FE9" w:rsidRPr="00675095" w:rsidRDefault="00DB0BEF" w:rsidP="00D35317">
            <w:pPr>
              <w:rPr>
                <w:sz w:val="19"/>
                <w:szCs w:val="19"/>
                <w:lang w:val="en-US" w:eastAsia="ja-JP"/>
              </w:rPr>
            </w:pPr>
            <w:r>
              <w:rPr>
                <w:sz w:val="19"/>
                <w:szCs w:val="19"/>
                <w:lang w:val="en-US" w:eastAsia="ja-JP"/>
              </w:rPr>
              <w:t xml:space="preserve">If </w:t>
            </w:r>
            <w:r w:rsidRPr="00DB0BEF">
              <w:rPr>
                <w:sz w:val="19"/>
                <w:szCs w:val="19"/>
                <w:lang w:val="en-US" w:eastAsia="ja-JP"/>
              </w:rPr>
              <w:t>‘Yes’</w:t>
            </w:r>
            <w:r>
              <w:rPr>
                <w:sz w:val="19"/>
                <w:szCs w:val="19"/>
                <w:lang w:val="en-US" w:eastAsia="ja-JP"/>
              </w:rPr>
              <w:t xml:space="preserve"> to any of the items above</w:t>
            </w:r>
            <w:r w:rsidRPr="00DB0BEF">
              <w:rPr>
                <w:sz w:val="19"/>
                <w:szCs w:val="19"/>
                <w:lang w:val="en-US" w:eastAsia="ja-JP"/>
              </w:rPr>
              <w:t xml:space="preserve">, please </w:t>
            </w:r>
            <w:r w:rsidR="00D35317">
              <w:rPr>
                <w:sz w:val="19"/>
                <w:szCs w:val="19"/>
                <w:lang w:val="en-US" w:eastAsia="ja-JP"/>
              </w:rPr>
              <w:t xml:space="preserve">consider </w:t>
            </w:r>
            <w:r w:rsidRPr="00DB0BEF">
              <w:rPr>
                <w:sz w:val="19"/>
                <w:szCs w:val="19"/>
                <w:lang w:val="en-US" w:eastAsia="ja-JP"/>
              </w:rPr>
              <w:t>provid</w:t>
            </w:r>
            <w:r w:rsidR="00D35317">
              <w:rPr>
                <w:sz w:val="19"/>
                <w:szCs w:val="19"/>
                <w:lang w:val="en-US" w:eastAsia="ja-JP"/>
              </w:rPr>
              <w:t>ing</w:t>
            </w:r>
            <w:r w:rsidRPr="00DB0BEF">
              <w:rPr>
                <w:sz w:val="19"/>
                <w:szCs w:val="19"/>
                <w:lang w:val="en-US" w:eastAsia="ja-JP"/>
              </w:rPr>
              <w:t xml:space="preserve"> further information. </w:t>
            </w:r>
            <w:r w:rsidR="00545FE9" w:rsidRPr="00675095">
              <w:rPr>
                <w:sz w:val="19"/>
                <w:szCs w:val="19"/>
                <w:lang w:val="en-US" w:eastAsia="ja-JP"/>
              </w:rPr>
              <w:t xml:space="preserve">If ‘No’ to any of the items above, please </w:t>
            </w:r>
            <w:r w:rsidR="00545FE9">
              <w:rPr>
                <w:sz w:val="19"/>
                <w:szCs w:val="19"/>
                <w:lang w:val="en-US" w:eastAsia="ja-JP"/>
              </w:rPr>
              <w:t>explain in more detail</w:t>
            </w:r>
            <w:r w:rsidR="00545FE9" w:rsidRPr="00675095">
              <w:rPr>
                <w:sz w:val="19"/>
                <w:szCs w:val="19"/>
                <w:lang w:val="en-US" w:eastAsia="ja-JP"/>
              </w:rPr>
              <w:t xml:space="preserve">. </w:t>
            </w:r>
          </w:p>
        </w:tc>
      </w:tr>
      <w:tr w:rsidR="00545FE9" w:rsidRPr="00B22F2D" w14:paraId="1346AC24"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C1A0E9" w14:textId="77777777" w:rsidR="00545FE9" w:rsidRPr="00D43882" w:rsidRDefault="00545FE9" w:rsidP="00545FE9">
            <w:pPr>
              <w:rPr>
                <w:b/>
                <w:sz w:val="19"/>
                <w:szCs w:val="19"/>
                <w:lang w:val="en-US" w:eastAsia="ja-JP"/>
              </w:rPr>
            </w:pPr>
          </w:p>
        </w:tc>
      </w:tr>
      <w:tr w:rsidR="00CF3D76" w:rsidRPr="00786C87" w14:paraId="61AC0228"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9469BF9" w14:textId="77777777" w:rsidR="00CF3D76" w:rsidRPr="00CF3D76" w:rsidRDefault="00CF3D76" w:rsidP="00540CB6">
            <w:pPr>
              <w:rPr>
                <w:b/>
                <w:sz w:val="19"/>
                <w:szCs w:val="19"/>
                <w:lang w:val="en-US" w:eastAsia="ja-JP"/>
              </w:rPr>
            </w:pPr>
          </w:p>
          <w:p w14:paraId="44DA7074" w14:textId="55A37F08" w:rsidR="00CF3D76" w:rsidRPr="00ED1F52" w:rsidRDefault="00E252E5" w:rsidP="00540CB6">
            <w:pPr>
              <w:rPr>
                <w:b/>
                <w:sz w:val="19"/>
                <w:szCs w:val="19"/>
                <w:lang w:val="en-US" w:eastAsia="ja-JP"/>
              </w:rPr>
            </w:pPr>
            <w:r>
              <w:rPr>
                <w:b/>
                <w:sz w:val="19"/>
                <w:szCs w:val="19"/>
                <w:lang w:val="en-US" w:eastAsia="ja-JP"/>
              </w:rPr>
              <w:t>C</w:t>
            </w:r>
            <w:r w:rsidR="00CF3D76" w:rsidRPr="00ED1F52">
              <w:rPr>
                <w:b/>
                <w:sz w:val="19"/>
                <w:szCs w:val="19"/>
                <w:lang w:val="en-US" w:eastAsia="ja-JP"/>
              </w:rPr>
              <w:t xml:space="preserve">. </w:t>
            </w:r>
            <w:bookmarkStart w:id="1" w:name="_Hlk38025617"/>
            <w:r w:rsidR="00CF3D76">
              <w:rPr>
                <w:b/>
                <w:sz w:val="19"/>
                <w:szCs w:val="19"/>
                <w:lang w:val="en-US" w:eastAsia="ja-JP"/>
              </w:rPr>
              <w:t>Additional v</w:t>
            </w:r>
            <w:r w:rsidR="00CF3D76" w:rsidRPr="00ED1F52">
              <w:rPr>
                <w:b/>
                <w:sz w:val="19"/>
                <w:szCs w:val="19"/>
                <w:lang w:val="en-US" w:eastAsia="ja-JP"/>
              </w:rPr>
              <w:t xml:space="preserve">oluntary information </w:t>
            </w:r>
            <w:bookmarkEnd w:id="1"/>
            <w:r w:rsidR="00CF3D76" w:rsidRPr="00ED1F52">
              <w:rPr>
                <w:b/>
                <w:sz w:val="19"/>
                <w:szCs w:val="19"/>
                <w:lang w:val="en-US" w:eastAsia="ja-JP"/>
              </w:rPr>
              <w:t xml:space="preserve">about </w:t>
            </w:r>
            <w:r w:rsidR="00CF3D76">
              <w:rPr>
                <w:b/>
                <w:sz w:val="19"/>
                <w:szCs w:val="19"/>
                <w:lang w:val="en-US" w:eastAsia="ja-JP"/>
              </w:rPr>
              <w:t>the</w:t>
            </w:r>
            <w:r w:rsidR="00CF3D76" w:rsidRPr="00ED1F52">
              <w:rPr>
                <w:b/>
                <w:sz w:val="19"/>
                <w:szCs w:val="19"/>
                <w:lang w:val="en-US" w:eastAsia="ja-JP"/>
              </w:rPr>
              <w:t xml:space="preserve"> national control system </w:t>
            </w:r>
          </w:p>
          <w:p w14:paraId="0B18F98C" w14:textId="7C4D43BF" w:rsidR="00CF3D76" w:rsidRPr="002613FC" w:rsidRDefault="00CF3D76" w:rsidP="00540CB6">
            <w:pPr>
              <w:rPr>
                <w:sz w:val="19"/>
                <w:szCs w:val="19"/>
                <w:lang w:val="en-US" w:eastAsia="ja-JP"/>
              </w:rPr>
            </w:pPr>
            <w:r w:rsidRPr="002613FC">
              <w:rPr>
                <w:sz w:val="19"/>
                <w:szCs w:val="19"/>
                <w:lang w:val="en-US" w:eastAsia="ja-JP"/>
              </w:rPr>
              <w:t>(</w:t>
            </w:r>
            <w:r w:rsidR="00987362">
              <w:rPr>
                <w:sz w:val="19"/>
                <w:szCs w:val="19"/>
                <w:lang w:val="en-US" w:eastAsia="ja-JP"/>
              </w:rPr>
              <w:t>P</w:t>
            </w:r>
            <w:r w:rsidRPr="002613FC">
              <w:rPr>
                <w:sz w:val="19"/>
                <w:szCs w:val="19"/>
                <w:lang w:val="en-US" w:eastAsia="ja-JP"/>
              </w:rPr>
              <w:t>lease elaborate below - for instance regarding inter-agency coordination structures, training systems for relevant officials, transparency and accountability mechanisms, outreach to private actors such as industry, or any ongoing / planned review or change of the national control system or parts thereof)</w:t>
            </w:r>
          </w:p>
          <w:p w14:paraId="582A1672" w14:textId="77777777" w:rsidR="00CF3D76" w:rsidRPr="00CF3D76" w:rsidRDefault="00CF3D76" w:rsidP="00540CB6">
            <w:pPr>
              <w:rPr>
                <w:b/>
                <w:sz w:val="19"/>
                <w:szCs w:val="19"/>
                <w:lang w:val="en-US" w:eastAsia="ja-JP"/>
              </w:rPr>
            </w:pPr>
          </w:p>
        </w:tc>
      </w:tr>
      <w:tr w:rsidR="005936CE" w:rsidRPr="00B22F2D" w14:paraId="6B373967"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EDBA435" w14:textId="77777777" w:rsidR="005936CE" w:rsidRPr="00D43882" w:rsidRDefault="005936CE" w:rsidP="00374F12">
            <w:pPr>
              <w:rPr>
                <w:b/>
                <w:sz w:val="19"/>
                <w:szCs w:val="19"/>
                <w:lang w:val="en-US" w:eastAsia="ja-JP"/>
              </w:rPr>
            </w:pPr>
          </w:p>
        </w:tc>
      </w:tr>
      <w:tr w:rsidR="000C233E" w:rsidRPr="00B22F2D" w14:paraId="2410DFCA"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A20E71" w14:textId="77777777" w:rsidR="000C233E" w:rsidRPr="000C233E" w:rsidRDefault="000F1E7B" w:rsidP="00545FE9">
            <w:pPr>
              <w:rPr>
                <w:b/>
                <w:i/>
                <w:sz w:val="19"/>
                <w:szCs w:val="19"/>
                <w:lang w:val="en-US" w:eastAsia="ja-JP"/>
              </w:rPr>
            </w:pPr>
            <w:r>
              <w:rPr>
                <w:b/>
                <w:i/>
                <w:sz w:val="19"/>
                <w:szCs w:val="19"/>
                <w:lang w:val="en-US" w:eastAsia="ja-JP"/>
              </w:rPr>
              <w:t>1.2</w:t>
            </w:r>
            <w:r w:rsidR="000C233E">
              <w:rPr>
                <w:b/>
                <w:i/>
                <w:sz w:val="19"/>
                <w:szCs w:val="19"/>
                <w:lang w:val="en-US" w:eastAsia="ja-JP"/>
              </w:rPr>
              <w:t xml:space="preserve"> NATIONAL CONTROL LIST</w:t>
            </w:r>
          </w:p>
        </w:tc>
      </w:tr>
      <w:tr w:rsidR="00545FE9" w:rsidRPr="00D43882" w14:paraId="27FF0E5E" w14:textId="77777777" w:rsidTr="001D6842">
        <w:trPr>
          <w:trHeight w:val="397"/>
        </w:trPr>
        <w:tc>
          <w:tcPr>
            <w:tcW w:w="3935" w:type="pct"/>
            <w:gridSpan w:val="2"/>
            <w:shd w:val="clear" w:color="auto" w:fill="auto"/>
            <w:vAlign w:val="center"/>
          </w:tcPr>
          <w:p w14:paraId="366620F3" w14:textId="77777777" w:rsidR="00545FE9" w:rsidRPr="00675095" w:rsidRDefault="00545FE9" w:rsidP="00545FE9">
            <w:pPr>
              <w:rPr>
                <w:b/>
                <w:sz w:val="8"/>
                <w:szCs w:val="8"/>
                <w:lang w:val="en-US" w:eastAsia="ja-JP"/>
              </w:rPr>
            </w:pPr>
          </w:p>
          <w:p w14:paraId="070AD895" w14:textId="77777777" w:rsidR="00545FE9" w:rsidRPr="00675095" w:rsidRDefault="00545FE9" w:rsidP="00545FE9">
            <w:pPr>
              <w:rPr>
                <w:b/>
                <w:sz w:val="19"/>
                <w:szCs w:val="19"/>
                <w:lang w:val="en-US" w:eastAsia="ja-JP"/>
              </w:rPr>
            </w:pPr>
            <w:r w:rsidRPr="00675095">
              <w:rPr>
                <w:b/>
                <w:sz w:val="19"/>
                <w:szCs w:val="19"/>
                <w:lang w:val="en-US" w:eastAsia="ja-JP"/>
              </w:rPr>
              <w:t>D. The national control list covers the following</w:t>
            </w:r>
            <w:r w:rsidR="009D0A9A">
              <w:rPr>
                <w:b/>
                <w:sz w:val="19"/>
                <w:szCs w:val="19"/>
                <w:lang w:val="en-US" w:eastAsia="ja-JP"/>
              </w:rPr>
              <w:t xml:space="preserve"> </w:t>
            </w:r>
            <w:r w:rsidR="00F779B0">
              <w:rPr>
                <w:b/>
                <w:sz w:val="19"/>
                <w:szCs w:val="19"/>
                <w:lang w:val="en-US" w:eastAsia="ja-JP"/>
              </w:rPr>
              <w:t>arms</w:t>
            </w:r>
            <w:r w:rsidRPr="00675095">
              <w:rPr>
                <w:b/>
                <w:sz w:val="19"/>
                <w:szCs w:val="19"/>
                <w:lang w:val="en-US" w:eastAsia="ja-JP"/>
              </w:rPr>
              <w:t xml:space="preserve">: </w:t>
            </w:r>
          </w:p>
          <w:p w14:paraId="4623787D" w14:textId="77777777" w:rsidR="00545FE9" w:rsidRPr="00675095" w:rsidRDefault="00545FE9" w:rsidP="00545FE9">
            <w:pPr>
              <w:rPr>
                <w:b/>
                <w:sz w:val="8"/>
                <w:szCs w:val="8"/>
                <w:lang w:val="en-US" w:eastAsia="ja-JP"/>
              </w:rPr>
            </w:pPr>
          </w:p>
        </w:tc>
        <w:tc>
          <w:tcPr>
            <w:tcW w:w="511" w:type="pct"/>
            <w:shd w:val="clear" w:color="auto" w:fill="auto"/>
            <w:vAlign w:val="center"/>
          </w:tcPr>
          <w:p w14:paraId="59D21B44" w14:textId="77777777" w:rsidR="00545FE9" w:rsidRPr="00675095" w:rsidRDefault="00545FE9" w:rsidP="00545FE9">
            <w:pPr>
              <w:jc w:val="center"/>
              <w:rPr>
                <w:sz w:val="19"/>
                <w:szCs w:val="19"/>
                <w:lang w:val="en-US" w:eastAsia="ja-JP"/>
              </w:rPr>
            </w:pPr>
            <w:r w:rsidRPr="00675095">
              <w:rPr>
                <w:sz w:val="19"/>
                <w:szCs w:val="19"/>
                <w:lang w:val="en-US" w:eastAsia="ja-JP"/>
              </w:rPr>
              <w:t>Yes</w:t>
            </w:r>
          </w:p>
        </w:tc>
        <w:tc>
          <w:tcPr>
            <w:tcW w:w="554" w:type="pct"/>
            <w:shd w:val="clear" w:color="auto" w:fill="auto"/>
            <w:vAlign w:val="center"/>
          </w:tcPr>
          <w:p w14:paraId="6C6CE0F5" w14:textId="77777777" w:rsidR="00545FE9" w:rsidRPr="00675095" w:rsidRDefault="00545FE9" w:rsidP="00545FE9">
            <w:pPr>
              <w:jc w:val="center"/>
              <w:rPr>
                <w:sz w:val="19"/>
                <w:szCs w:val="19"/>
                <w:lang w:val="en-US" w:eastAsia="ja-JP"/>
              </w:rPr>
            </w:pPr>
            <w:r w:rsidRPr="00675095">
              <w:rPr>
                <w:sz w:val="19"/>
                <w:szCs w:val="19"/>
                <w:lang w:val="en-US" w:eastAsia="ja-JP"/>
              </w:rPr>
              <w:t>No</w:t>
            </w:r>
          </w:p>
        </w:tc>
      </w:tr>
      <w:tr w:rsidR="00545FE9" w:rsidRPr="00D43882" w14:paraId="1C135DA2" w14:textId="77777777" w:rsidTr="001D6842">
        <w:trPr>
          <w:trHeight w:val="397"/>
        </w:trPr>
        <w:tc>
          <w:tcPr>
            <w:tcW w:w="298" w:type="pct"/>
            <w:shd w:val="clear" w:color="auto" w:fill="auto"/>
            <w:vAlign w:val="center"/>
          </w:tcPr>
          <w:p w14:paraId="7ED6ED42" w14:textId="77777777" w:rsidR="00545FE9" w:rsidRPr="00675095" w:rsidRDefault="00545FE9" w:rsidP="00545FE9">
            <w:pPr>
              <w:jc w:val="center"/>
              <w:rPr>
                <w:sz w:val="19"/>
                <w:szCs w:val="19"/>
                <w:lang w:val="en-US" w:eastAsia="ja-JP"/>
              </w:rPr>
            </w:pPr>
            <w:proofErr w:type="spellStart"/>
            <w:r w:rsidRPr="00675095">
              <w:rPr>
                <w:sz w:val="19"/>
                <w:szCs w:val="19"/>
                <w:lang w:val="en-US" w:eastAsia="ja-JP"/>
              </w:rPr>
              <w:t>i</w:t>
            </w:r>
            <w:proofErr w:type="spellEnd"/>
            <w:r w:rsidRPr="00675095">
              <w:rPr>
                <w:sz w:val="19"/>
                <w:szCs w:val="19"/>
                <w:lang w:val="en-US" w:eastAsia="ja-JP"/>
              </w:rPr>
              <w:t>)</w:t>
            </w:r>
          </w:p>
        </w:tc>
        <w:tc>
          <w:tcPr>
            <w:tcW w:w="3637" w:type="pct"/>
            <w:shd w:val="clear" w:color="auto" w:fill="auto"/>
            <w:vAlign w:val="center"/>
          </w:tcPr>
          <w:p w14:paraId="1658F743" w14:textId="77777777" w:rsidR="00545FE9" w:rsidRPr="00675095" w:rsidRDefault="00545FE9" w:rsidP="00545FE9">
            <w:pPr>
              <w:rPr>
                <w:sz w:val="19"/>
                <w:szCs w:val="19"/>
                <w:lang w:val="en-US" w:eastAsia="ja-JP"/>
              </w:rPr>
            </w:pPr>
            <w:r w:rsidRPr="00675095">
              <w:rPr>
                <w:sz w:val="19"/>
                <w:szCs w:val="19"/>
                <w:lang w:val="en-US" w:eastAsia="ja-JP"/>
              </w:rPr>
              <w:t>Battle tanks [Article 2(1</w:t>
            </w:r>
            <w:r w:rsidR="000B54EB">
              <w:rPr>
                <w:sz w:val="19"/>
                <w:szCs w:val="19"/>
                <w:lang w:val="en-US" w:eastAsia="ja-JP"/>
              </w:rPr>
              <w:t>)(</w:t>
            </w:r>
            <w:r w:rsidRPr="00675095">
              <w:rPr>
                <w:sz w:val="19"/>
                <w:szCs w:val="19"/>
                <w:lang w:val="en-US" w:eastAsia="ja-JP"/>
              </w:rPr>
              <w:t>a)]</w:t>
            </w:r>
          </w:p>
        </w:tc>
        <w:tc>
          <w:tcPr>
            <w:tcW w:w="511" w:type="pct"/>
            <w:shd w:val="clear" w:color="auto" w:fill="auto"/>
            <w:vAlign w:val="center"/>
          </w:tcPr>
          <w:p w14:paraId="6E128999"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58359EA1"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34C06A24" w14:textId="77777777" w:rsidTr="001D6842">
        <w:trPr>
          <w:trHeight w:val="397"/>
        </w:trPr>
        <w:tc>
          <w:tcPr>
            <w:tcW w:w="298" w:type="pct"/>
            <w:shd w:val="clear" w:color="auto" w:fill="auto"/>
            <w:vAlign w:val="center"/>
          </w:tcPr>
          <w:p w14:paraId="2DFBCCD8" w14:textId="77777777" w:rsidR="00545FE9" w:rsidRPr="00675095" w:rsidRDefault="00545FE9" w:rsidP="00545FE9">
            <w:pPr>
              <w:jc w:val="center"/>
              <w:rPr>
                <w:sz w:val="19"/>
                <w:szCs w:val="19"/>
                <w:lang w:val="en-US" w:eastAsia="ja-JP"/>
              </w:rPr>
            </w:pPr>
            <w:r w:rsidRPr="00675095">
              <w:rPr>
                <w:sz w:val="19"/>
                <w:szCs w:val="19"/>
                <w:lang w:val="en-US" w:eastAsia="ja-JP"/>
              </w:rPr>
              <w:t>ii)</w:t>
            </w:r>
          </w:p>
        </w:tc>
        <w:tc>
          <w:tcPr>
            <w:tcW w:w="3637" w:type="pct"/>
            <w:shd w:val="clear" w:color="auto" w:fill="auto"/>
            <w:vAlign w:val="center"/>
          </w:tcPr>
          <w:p w14:paraId="2FEE4EC4" w14:textId="77777777" w:rsidR="00545FE9" w:rsidRPr="00675095" w:rsidRDefault="00545FE9" w:rsidP="00545FE9">
            <w:pPr>
              <w:rPr>
                <w:sz w:val="19"/>
                <w:szCs w:val="19"/>
                <w:lang w:val="en-US" w:eastAsia="ja-JP"/>
              </w:rPr>
            </w:pPr>
            <w:r w:rsidRPr="00675095">
              <w:rPr>
                <w:sz w:val="19"/>
                <w:szCs w:val="19"/>
                <w:lang w:val="en-US" w:eastAsia="ja-JP"/>
              </w:rPr>
              <w:t>Armored combat vehicles [Article 2(1</w:t>
            </w:r>
            <w:r w:rsidR="000B54EB">
              <w:rPr>
                <w:sz w:val="19"/>
                <w:szCs w:val="19"/>
                <w:lang w:val="en-US" w:eastAsia="ja-JP"/>
              </w:rPr>
              <w:t>)(</w:t>
            </w:r>
            <w:r w:rsidRPr="00675095">
              <w:rPr>
                <w:sz w:val="19"/>
                <w:szCs w:val="19"/>
                <w:lang w:val="en-US" w:eastAsia="ja-JP"/>
              </w:rPr>
              <w:t>b)]</w:t>
            </w:r>
          </w:p>
        </w:tc>
        <w:tc>
          <w:tcPr>
            <w:tcW w:w="511" w:type="pct"/>
            <w:shd w:val="clear" w:color="auto" w:fill="auto"/>
            <w:vAlign w:val="center"/>
          </w:tcPr>
          <w:p w14:paraId="645075F0"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7DC975FD"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0CEEB3CF" w14:textId="77777777" w:rsidTr="001D6842">
        <w:trPr>
          <w:trHeight w:val="397"/>
        </w:trPr>
        <w:tc>
          <w:tcPr>
            <w:tcW w:w="298" w:type="pct"/>
            <w:shd w:val="clear" w:color="auto" w:fill="auto"/>
            <w:vAlign w:val="center"/>
          </w:tcPr>
          <w:p w14:paraId="54B4AB0A" w14:textId="77777777" w:rsidR="00545FE9" w:rsidRPr="00675095" w:rsidRDefault="00545FE9" w:rsidP="00545FE9">
            <w:pPr>
              <w:jc w:val="center"/>
              <w:rPr>
                <w:sz w:val="19"/>
                <w:szCs w:val="19"/>
                <w:lang w:val="en-US" w:eastAsia="ja-JP"/>
              </w:rPr>
            </w:pPr>
            <w:r w:rsidRPr="00675095">
              <w:rPr>
                <w:sz w:val="19"/>
                <w:szCs w:val="19"/>
                <w:lang w:val="en-US" w:eastAsia="ja-JP"/>
              </w:rPr>
              <w:t>iii)</w:t>
            </w:r>
          </w:p>
        </w:tc>
        <w:tc>
          <w:tcPr>
            <w:tcW w:w="3637" w:type="pct"/>
            <w:shd w:val="clear" w:color="auto" w:fill="auto"/>
            <w:vAlign w:val="center"/>
          </w:tcPr>
          <w:p w14:paraId="32126ECF" w14:textId="77777777" w:rsidR="00545FE9" w:rsidRPr="00675095" w:rsidRDefault="00545FE9" w:rsidP="00545FE9">
            <w:pPr>
              <w:rPr>
                <w:sz w:val="19"/>
                <w:szCs w:val="19"/>
                <w:lang w:val="en-US" w:eastAsia="ja-JP"/>
              </w:rPr>
            </w:pPr>
            <w:r w:rsidRPr="00675095">
              <w:rPr>
                <w:sz w:val="19"/>
                <w:szCs w:val="19"/>
                <w:lang w:val="en-US" w:eastAsia="ja-JP"/>
              </w:rPr>
              <w:t>Large-caliber artillery systems [Article 2(1</w:t>
            </w:r>
            <w:r w:rsidR="000B54EB">
              <w:rPr>
                <w:sz w:val="19"/>
                <w:szCs w:val="19"/>
                <w:lang w:val="en-US" w:eastAsia="ja-JP"/>
              </w:rPr>
              <w:t>)(</w:t>
            </w:r>
            <w:r w:rsidRPr="00675095">
              <w:rPr>
                <w:sz w:val="19"/>
                <w:szCs w:val="19"/>
                <w:lang w:val="en-US" w:eastAsia="ja-JP"/>
              </w:rPr>
              <w:t>c)]</w:t>
            </w:r>
          </w:p>
        </w:tc>
        <w:tc>
          <w:tcPr>
            <w:tcW w:w="511" w:type="pct"/>
            <w:shd w:val="clear" w:color="auto" w:fill="auto"/>
            <w:vAlign w:val="center"/>
          </w:tcPr>
          <w:p w14:paraId="0831BC51"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77121CFB"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4A30ABF9" w14:textId="77777777" w:rsidTr="001D6842">
        <w:trPr>
          <w:trHeight w:val="397"/>
        </w:trPr>
        <w:tc>
          <w:tcPr>
            <w:tcW w:w="298" w:type="pct"/>
            <w:shd w:val="clear" w:color="auto" w:fill="auto"/>
            <w:vAlign w:val="center"/>
          </w:tcPr>
          <w:p w14:paraId="3C74D1F5" w14:textId="77777777" w:rsidR="00545FE9" w:rsidRPr="00675095" w:rsidRDefault="00545FE9" w:rsidP="00545FE9">
            <w:pPr>
              <w:jc w:val="center"/>
              <w:rPr>
                <w:sz w:val="19"/>
                <w:szCs w:val="19"/>
                <w:lang w:val="en-US" w:eastAsia="ja-JP"/>
              </w:rPr>
            </w:pPr>
            <w:r w:rsidRPr="00675095">
              <w:rPr>
                <w:sz w:val="19"/>
                <w:szCs w:val="19"/>
                <w:lang w:val="en-US" w:eastAsia="ja-JP"/>
              </w:rPr>
              <w:t>iv)</w:t>
            </w:r>
          </w:p>
        </w:tc>
        <w:tc>
          <w:tcPr>
            <w:tcW w:w="3637" w:type="pct"/>
            <w:shd w:val="clear" w:color="auto" w:fill="auto"/>
            <w:vAlign w:val="center"/>
          </w:tcPr>
          <w:p w14:paraId="68A781F6" w14:textId="77777777" w:rsidR="00545FE9" w:rsidRPr="00675095" w:rsidRDefault="00545FE9" w:rsidP="00545FE9">
            <w:pPr>
              <w:rPr>
                <w:sz w:val="19"/>
                <w:szCs w:val="19"/>
                <w:lang w:val="en-US" w:eastAsia="ja-JP"/>
              </w:rPr>
            </w:pPr>
            <w:r w:rsidRPr="00675095">
              <w:rPr>
                <w:sz w:val="19"/>
                <w:szCs w:val="19"/>
                <w:lang w:val="en-US" w:eastAsia="ja-JP"/>
              </w:rPr>
              <w:t>Combat aircraft [Article 2(1</w:t>
            </w:r>
            <w:r w:rsidR="000B54EB">
              <w:rPr>
                <w:sz w:val="19"/>
                <w:szCs w:val="19"/>
                <w:lang w:val="en-US" w:eastAsia="ja-JP"/>
              </w:rPr>
              <w:t>)(</w:t>
            </w:r>
            <w:r w:rsidRPr="00675095">
              <w:rPr>
                <w:sz w:val="19"/>
                <w:szCs w:val="19"/>
                <w:lang w:val="en-US" w:eastAsia="ja-JP"/>
              </w:rPr>
              <w:t>d)]</w:t>
            </w:r>
          </w:p>
        </w:tc>
        <w:tc>
          <w:tcPr>
            <w:tcW w:w="511" w:type="pct"/>
            <w:shd w:val="clear" w:color="auto" w:fill="auto"/>
            <w:vAlign w:val="center"/>
          </w:tcPr>
          <w:p w14:paraId="7D31B206"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76879373"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3C3D5F85" w14:textId="77777777" w:rsidTr="001D6842">
        <w:trPr>
          <w:trHeight w:val="397"/>
        </w:trPr>
        <w:tc>
          <w:tcPr>
            <w:tcW w:w="298" w:type="pct"/>
            <w:shd w:val="clear" w:color="auto" w:fill="auto"/>
            <w:vAlign w:val="center"/>
          </w:tcPr>
          <w:p w14:paraId="48423969" w14:textId="77777777" w:rsidR="00545FE9" w:rsidRPr="00675095" w:rsidRDefault="00545FE9" w:rsidP="00545FE9">
            <w:pPr>
              <w:jc w:val="center"/>
              <w:rPr>
                <w:sz w:val="19"/>
                <w:szCs w:val="19"/>
                <w:lang w:val="en-US" w:eastAsia="ja-JP"/>
              </w:rPr>
            </w:pPr>
            <w:r w:rsidRPr="00675095">
              <w:rPr>
                <w:sz w:val="19"/>
                <w:szCs w:val="19"/>
                <w:lang w:val="en-US" w:eastAsia="ja-JP"/>
              </w:rPr>
              <w:t>v)</w:t>
            </w:r>
          </w:p>
        </w:tc>
        <w:tc>
          <w:tcPr>
            <w:tcW w:w="3637" w:type="pct"/>
            <w:shd w:val="clear" w:color="auto" w:fill="auto"/>
            <w:vAlign w:val="center"/>
          </w:tcPr>
          <w:p w14:paraId="2FA155B3" w14:textId="77777777" w:rsidR="00545FE9" w:rsidRPr="00675095" w:rsidRDefault="00545FE9" w:rsidP="00545FE9">
            <w:pPr>
              <w:rPr>
                <w:sz w:val="19"/>
                <w:szCs w:val="19"/>
                <w:lang w:val="en-US" w:eastAsia="ja-JP"/>
              </w:rPr>
            </w:pPr>
            <w:r w:rsidRPr="00675095">
              <w:rPr>
                <w:sz w:val="19"/>
                <w:szCs w:val="19"/>
                <w:lang w:val="en-US" w:eastAsia="ja-JP"/>
              </w:rPr>
              <w:t>Attack helicopters [Article 2(1</w:t>
            </w:r>
            <w:r w:rsidR="000B54EB">
              <w:rPr>
                <w:sz w:val="19"/>
                <w:szCs w:val="19"/>
                <w:lang w:val="en-US" w:eastAsia="ja-JP"/>
              </w:rPr>
              <w:t>)(</w:t>
            </w:r>
            <w:r w:rsidRPr="00675095">
              <w:rPr>
                <w:sz w:val="19"/>
                <w:szCs w:val="19"/>
                <w:lang w:val="en-US" w:eastAsia="ja-JP"/>
              </w:rPr>
              <w:t>e)]</w:t>
            </w:r>
          </w:p>
        </w:tc>
        <w:tc>
          <w:tcPr>
            <w:tcW w:w="511" w:type="pct"/>
            <w:shd w:val="clear" w:color="auto" w:fill="auto"/>
            <w:vAlign w:val="center"/>
          </w:tcPr>
          <w:p w14:paraId="5B6184B9"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472D9F19"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2B3FEA00" w14:textId="77777777" w:rsidTr="001D6842">
        <w:trPr>
          <w:trHeight w:val="397"/>
        </w:trPr>
        <w:tc>
          <w:tcPr>
            <w:tcW w:w="298" w:type="pct"/>
            <w:shd w:val="clear" w:color="auto" w:fill="auto"/>
            <w:vAlign w:val="center"/>
          </w:tcPr>
          <w:p w14:paraId="19863834" w14:textId="77777777" w:rsidR="00545FE9" w:rsidRPr="00675095" w:rsidRDefault="00545FE9" w:rsidP="00545FE9">
            <w:pPr>
              <w:jc w:val="center"/>
              <w:rPr>
                <w:sz w:val="19"/>
                <w:szCs w:val="19"/>
                <w:lang w:val="en-US" w:eastAsia="ja-JP"/>
              </w:rPr>
            </w:pPr>
            <w:r w:rsidRPr="00675095">
              <w:rPr>
                <w:sz w:val="19"/>
                <w:szCs w:val="19"/>
                <w:lang w:val="en-US" w:eastAsia="ja-JP"/>
              </w:rPr>
              <w:t>vi)</w:t>
            </w:r>
          </w:p>
        </w:tc>
        <w:tc>
          <w:tcPr>
            <w:tcW w:w="3637" w:type="pct"/>
            <w:shd w:val="clear" w:color="auto" w:fill="auto"/>
            <w:vAlign w:val="center"/>
          </w:tcPr>
          <w:p w14:paraId="4D26CFEC" w14:textId="77777777" w:rsidR="00545FE9" w:rsidRPr="00675095" w:rsidRDefault="00545FE9" w:rsidP="00545FE9">
            <w:pPr>
              <w:rPr>
                <w:sz w:val="19"/>
                <w:szCs w:val="19"/>
                <w:lang w:val="en-US" w:eastAsia="ja-JP"/>
              </w:rPr>
            </w:pPr>
            <w:r w:rsidRPr="00675095">
              <w:rPr>
                <w:sz w:val="19"/>
                <w:szCs w:val="19"/>
                <w:lang w:val="en-US" w:eastAsia="ja-JP"/>
              </w:rPr>
              <w:t>Warships [Article 2(1</w:t>
            </w:r>
            <w:r w:rsidR="000B54EB">
              <w:rPr>
                <w:sz w:val="19"/>
                <w:szCs w:val="19"/>
                <w:lang w:val="en-US" w:eastAsia="ja-JP"/>
              </w:rPr>
              <w:t>)(</w:t>
            </w:r>
            <w:r w:rsidRPr="00675095">
              <w:rPr>
                <w:sz w:val="19"/>
                <w:szCs w:val="19"/>
                <w:lang w:val="en-US" w:eastAsia="ja-JP"/>
              </w:rPr>
              <w:t>f)]</w:t>
            </w:r>
          </w:p>
        </w:tc>
        <w:tc>
          <w:tcPr>
            <w:tcW w:w="511" w:type="pct"/>
            <w:shd w:val="clear" w:color="auto" w:fill="auto"/>
            <w:vAlign w:val="center"/>
          </w:tcPr>
          <w:p w14:paraId="650370F1"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5010B015"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71CFB2ED" w14:textId="77777777" w:rsidTr="001D6842">
        <w:trPr>
          <w:trHeight w:val="397"/>
        </w:trPr>
        <w:tc>
          <w:tcPr>
            <w:tcW w:w="298" w:type="pct"/>
            <w:shd w:val="clear" w:color="auto" w:fill="auto"/>
            <w:vAlign w:val="center"/>
          </w:tcPr>
          <w:p w14:paraId="4E00C9B5" w14:textId="77777777" w:rsidR="00545FE9" w:rsidRPr="00675095" w:rsidRDefault="00545FE9" w:rsidP="00545FE9">
            <w:pPr>
              <w:jc w:val="center"/>
              <w:rPr>
                <w:sz w:val="19"/>
                <w:szCs w:val="19"/>
                <w:lang w:val="en-US" w:eastAsia="ja-JP"/>
              </w:rPr>
            </w:pPr>
            <w:r w:rsidRPr="00675095">
              <w:rPr>
                <w:sz w:val="19"/>
                <w:szCs w:val="19"/>
                <w:lang w:val="en-US" w:eastAsia="ja-JP"/>
              </w:rPr>
              <w:lastRenderedPageBreak/>
              <w:t>vii)</w:t>
            </w:r>
          </w:p>
        </w:tc>
        <w:tc>
          <w:tcPr>
            <w:tcW w:w="3637" w:type="pct"/>
            <w:shd w:val="clear" w:color="auto" w:fill="auto"/>
            <w:vAlign w:val="center"/>
          </w:tcPr>
          <w:p w14:paraId="0F46F814" w14:textId="77777777" w:rsidR="00545FE9" w:rsidRPr="00675095" w:rsidRDefault="00545FE9" w:rsidP="00545FE9">
            <w:pPr>
              <w:rPr>
                <w:sz w:val="19"/>
                <w:szCs w:val="19"/>
                <w:lang w:val="en-US" w:eastAsia="ja-JP"/>
              </w:rPr>
            </w:pPr>
            <w:r w:rsidRPr="00675095">
              <w:rPr>
                <w:sz w:val="19"/>
                <w:szCs w:val="19"/>
                <w:lang w:val="en-US" w:eastAsia="ja-JP"/>
              </w:rPr>
              <w:t>Missiles and missile launchers [Article 2(1</w:t>
            </w:r>
            <w:r w:rsidR="000B54EB">
              <w:rPr>
                <w:sz w:val="19"/>
                <w:szCs w:val="19"/>
                <w:lang w:val="en-US" w:eastAsia="ja-JP"/>
              </w:rPr>
              <w:t>)(</w:t>
            </w:r>
            <w:r w:rsidRPr="00675095">
              <w:rPr>
                <w:sz w:val="19"/>
                <w:szCs w:val="19"/>
                <w:lang w:val="en-US" w:eastAsia="ja-JP"/>
              </w:rPr>
              <w:t>g)]</w:t>
            </w:r>
          </w:p>
        </w:tc>
        <w:tc>
          <w:tcPr>
            <w:tcW w:w="511" w:type="pct"/>
            <w:shd w:val="clear" w:color="auto" w:fill="auto"/>
            <w:vAlign w:val="center"/>
          </w:tcPr>
          <w:p w14:paraId="30A7CA25"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3002ADBB"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13C7099C" w14:textId="77777777" w:rsidTr="001D6842">
        <w:trPr>
          <w:trHeight w:val="397"/>
        </w:trPr>
        <w:tc>
          <w:tcPr>
            <w:tcW w:w="298" w:type="pct"/>
            <w:shd w:val="clear" w:color="auto" w:fill="auto"/>
            <w:vAlign w:val="center"/>
          </w:tcPr>
          <w:p w14:paraId="48101FB0" w14:textId="77777777" w:rsidR="00545FE9" w:rsidRPr="00675095" w:rsidRDefault="00545FE9" w:rsidP="00545FE9">
            <w:pPr>
              <w:jc w:val="center"/>
              <w:rPr>
                <w:sz w:val="19"/>
                <w:szCs w:val="19"/>
                <w:lang w:val="en-US" w:eastAsia="ja-JP"/>
              </w:rPr>
            </w:pPr>
            <w:r w:rsidRPr="00675095">
              <w:rPr>
                <w:sz w:val="19"/>
                <w:szCs w:val="19"/>
                <w:lang w:val="en-US" w:eastAsia="ja-JP"/>
              </w:rPr>
              <w:t>viii)</w:t>
            </w:r>
          </w:p>
        </w:tc>
        <w:tc>
          <w:tcPr>
            <w:tcW w:w="3637" w:type="pct"/>
            <w:shd w:val="clear" w:color="auto" w:fill="auto"/>
            <w:vAlign w:val="center"/>
          </w:tcPr>
          <w:p w14:paraId="2D9C8ADD" w14:textId="77777777" w:rsidR="00545FE9" w:rsidRPr="00675095" w:rsidRDefault="00545FE9" w:rsidP="00545FE9">
            <w:pPr>
              <w:rPr>
                <w:sz w:val="19"/>
                <w:szCs w:val="19"/>
                <w:lang w:val="en-US" w:eastAsia="ja-JP"/>
              </w:rPr>
            </w:pPr>
            <w:r w:rsidRPr="00675095">
              <w:rPr>
                <w:sz w:val="19"/>
                <w:szCs w:val="19"/>
                <w:lang w:val="en-US" w:eastAsia="ja-JP"/>
              </w:rPr>
              <w:t>Small arms and light weapons [Article 2(1</w:t>
            </w:r>
            <w:r w:rsidR="000B54EB">
              <w:rPr>
                <w:sz w:val="19"/>
                <w:szCs w:val="19"/>
                <w:lang w:val="en-US" w:eastAsia="ja-JP"/>
              </w:rPr>
              <w:t>)(</w:t>
            </w:r>
            <w:r>
              <w:rPr>
                <w:sz w:val="19"/>
                <w:szCs w:val="19"/>
                <w:lang w:val="en-US" w:eastAsia="ja-JP"/>
              </w:rPr>
              <w:t>h</w:t>
            </w:r>
            <w:r w:rsidRPr="00675095">
              <w:rPr>
                <w:sz w:val="19"/>
                <w:szCs w:val="19"/>
                <w:lang w:val="en-US" w:eastAsia="ja-JP"/>
              </w:rPr>
              <w:t>)]</w:t>
            </w:r>
          </w:p>
        </w:tc>
        <w:tc>
          <w:tcPr>
            <w:tcW w:w="511" w:type="pct"/>
            <w:shd w:val="clear" w:color="auto" w:fill="auto"/>
            <w:vAlign w:val="center"/>
          </w:tcPr>
          <w:p w14:paraId="698817A6"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25003391" w14:textId="77777777" w:rsidR="00545FE9" w:rsidRPr="00D43882" w:rsidRDefault="00545FE9" w:rsidP="00545FE9">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545FE9" w:rsidRPr="00D43882" w14:paraId="73D49338" w14:textId="77777777" w:rsidTr="001D6842">
        <w:trPr>
          <w:trHeight w:val="397"/>
        </w:trPr>
        <w:tc>
          <w:tcPr>
            <w:tcW w:w="3935" w:type="pct"/>
            <w:gridSpan w:val="2"/>
            <w:shd w:val="clear" w:color="auto" w:fill="auto"/>
            <w:vAlign w:val="center"/>
          </w:tcPr>
          <w:p w14:paraId="55C86788" w14:textId="77777777" w:rsidR="00545FE9" w:rsidRPr="00D43882" w:rsidRDefault="00545FE9" w:rsidP="00545FE9">
            <w:pPr>
              <w:rPr>
                <w:sz w:val="8"/>
                <w:szCs w:val="8"/>
                <w:lang w:val="en-US" w:eastAsia="ja-JP"/>
              </w:rPr>
            </w:pPr>
          </w:p>
          <w:p w14:paraId="0438BFA6" w14:textId="77777777" w:rsidR="00545FE9" w:rsidRPr="00675095" w:rsidRDefault="00545FE9" w:rsidP="00545FE9">
            <w:pPr>
              <w:rPr>
                <w:b/>
                <w:sz w:val="19"/>
                <w:szCs w:val="19"/>
                <w:lang w:val="en-US" w:eastAsia="ja-JP"/>
              </w:rPr>
            </w:pPr>
            <w:r>
              <w:rPr>
                <w:b/>
                <w:sz w:val="19"/>
                <w:szCs w:val="19"/>
                <w:lang w:val="en-US" w:eastAsia="ja-JP"/>
              </w:rPr>
              <w:t>T</w:t>
            </w:r>
            <w:r w:rsidRPr="00675095">
              <w:rPr>
                <w:b/>
                <w:sz w:val="19"/>
                <w:szCs w:val="19"/>
                <w:lang w:val="en-US" w:eastAsia="ja-JP"/>
              </w:rPr>
              <w:t>he national control list also includes the following</w:t>
            </w:r>
            <w:r w:rsidR="00F779B0">
              <w:rPr>
                <w:b/>
                <w:sz w:val="19"/>
                <w:szCs w:val="19"/>
                <w:lang w:val="en-US" w:eastAsia="ja-JP"/>
              </w:rPr>
              <w:t xml:space="preserve"> items</w:t>
            </w:r>
            <w:r>
              <w:rPr>
                <w:b/>
                <w:sz w:val="19"/>
                <w:szCs w:val="19"/>
                <w:lang w:val="en-US" w:eastAsia="ja-JP"/>
              </w:rPr>
              <w:t>, in order to enable the application of Articles 3 and 4</w:t>
            </w:r>
            <w:r w:rsidRPr="00675095">
              <w:rPr>
                <w:b/>
                <w:sz w:val="19"/>
                <w:szCs w:val="19"/>
                <w:lang w:val="en-US" w:eastAsia="ja-JP"/>
              </w:rPr>
              <w:t xml:space="preserve">: </w:t>
            </w:r>
          </w:p>
          <w:p w14:paraId="101D04B8" w14:textId="77777777" w:rsidR="00545FE9" w:rsidRPr="00D43882" w:rsidRDefault="00545FE9" w:rsidP="00545FE9">
            <w:pPr>
              <w:rPr>
                <w:sz w:val="8"/>
                <w:szCs w:val="8"/>
                <w:lang w:val="en-US" w:eastAsia="ja-JP"/>
              </w:rPr>
            </w:pPr>
          </w:p>
        </w:tc>
        <w:tc>
          <w:tcPr>
            <w:tcW w:w="511" w:type="pct"/>
            <w:shd w:val="clear" w:color="auto" w:fill="auto"/>
            <w:vAlign w:val="center"/>
          </w:tcPr>
          <w:p w14:paraId="444AD046" w14:textId="77777777" w:rsidR="00545FE9" w:rsidRPr="00675095" w:rsidRDefault="00545FE9" w:rsidP="00545FE9">
            <w:pPr>
              <w:jc w:val="center"/>
              <w:rPr>
                <w:sz w:val="19"/>
                <w:szCs w:val="19"/>
                <w:lang w:val="en-US" w:eastAsia="ja-JP"/>
              </w:rPr>
            </w:pPr>
            <w:r w:rsidRPr="00675095">
              <w:rPr>
                <w:sz w:val="19"/>
                <w:szCs w:val="19"/>
                <w:lang w:val="en-US" w:eastAsia="ja-JP"/>
              </w:rPr>
              <w:t>Yes</w:t>
            </w:r>
          </w:p>
        </w:tc>
        <w:tc>
          <w:tcPr>
            <w:tcW w:w="554" w:type="pct"/>
            <w:shd w:val="clear" w:color="auto" w:fill="auto"/>
            <w:vAlign w:val="center"/>
          </w:tcPr>
          <w:p w14:paraId="0524E793" w14:textId="77777777" w:rsidR="00545FE9" w:rsidRPr="00675095" w:rsidRDefault="00545FE9" w:rsidP="00545FE9">
            <w:pPr>
              <w:jc w:val="center"/>
              <w:rPr>
                <w:sz w:val="19"/>
                <w:szCs w:val="19"/>
                <w:lang w:val="en-US" w:eastAsia="ja-JP"/>
              </w:rPr>
            </w:pPr>
            <w:r w:rsidRPr="00675095">
              <w:rPr>
                <w:sz w:val="19"/>
                <w:szCs w:val="19"/>
                <w:lang w:val="en-US" w:eastAsia="ja-JP"/>
              </w:rPr>
              <w:t>No</w:t>
            </w:r>
          </w:p>
        </w:tc>
      </w:tr>
      <w:tr w:rsidR="00545FE9" w:rsidRPr="00D43882" w14:paraId="67D71297" w14:textId="77777777" w:rsidTr="001D6842">
        <w:trPr>
          <w:trHeight w:val="397"/>
        </w:trPr>
        <w:tc>
          <w:tcPr>
            <w:tcW w:w="298" w:type="pct"/>
            <w:shd w:val="clear" w:color="auto" w:fill="auto"/>
            <w:vAlign w:val="center"/>
          </w:tcPr>
          <w:p w14:paraId="3D20BA9D" w14:textId="77777777" w:rsidR="00545FE9" w:rsidRPr="00675095" w:rsidRDefault="00545FE9" w:rsidP="00545FE9">
            <w:pPr>
              <w:jc w:val="center"/>
              <w:rPr>
                <w:sz w:val="19"/>
                <w:szCs w:val="19"/>
                <w:lang w:val="en-US" w:eastAsia="ja-JP"/>
              </w:rPr>
            </w:pPr>
            <w:r w:rsidRPr="00675095">
              <w:rPr>
                <w:sz w:val="19"/>
                <w:szCs w:val="19"/>
                <w:lang w:val="en-US" w:eastAsia="ja-JP"/>
              </w:rPr>
              <w:t>ix)</w:t>
            </w:r>
          </w:p>
        </w:tc>
        <w:tc>
          <w:tcPr>
            <w:tcW w:w="3637" w:type="pct"/>
            <w:shd w:val="clear" w:color="auto" w:fill="auto"/>
            <w:vAlign w:val="center"/>
          </w:tcPr>
          <w:p w14:paraId="2BA3E8D6" w14:textId="77777777" w:rsidR="00545FE9" w:rsidRPr="00675095" w:rsidRDefault="00545FE9" w:rsidP="00545FE9">
            <w:pPr>
              <w:rPr>
                <w:sz w:val="8"/>
                <w:szCs w:val="8"/>
                <w:lang w:val="en-US" w:eastAsia="ja-JP"/>
              </w:rPr>
            </w:pPr>
          </w:p>
          <w:p w14:paraId="4A281E60" w14:textId="77777777" w:rsidR="00545FE9" w:rsidRPr="00675095" w:rsidRDefault="00545FE9" w:rsidP="00545FE9">
            <w:pPr>
              <w:rPr>
                <w:sz w:val="19"/>
                <w:szCs w:val="19"/>
                <w:lang w:val="en-US" w:eastAsia="ja-JP"/>
              </w:rPr>
            </w:pPr>
            <w:r w:rsidRPr="00675095">
              <w:rPr>
                <w:sz w:val="19"/>
                <w:szCs w:val="19"/>
                <w:lang w:val="en-US" w:eastAsia="ja-JP"/>
              </w:rPr>
              <w:t xml:space="preserve">Ammunition/Munitions for the </w:t>
            </w:r>
            <w:r>
              <w:rPr>
                <w:sz w:val="19"/>
                <w:szCs w:val="19"/>
                <w:lang w:val="en-US" w:eastAsia="ja-JP"/>
              </w:rPr>
              <w:t>conventional arms</w:t>
            </w:r>
            <w:r w:rsidRPr="00675095">
              <w:rPr>
                <w:sz w:val="19"/>
                <w:szCs w:val="19"/>
                <w:lang w:val="en-US" w:eastAsia="ja-JP"/>
              </w:rPr>
              <w:t xml:space="preserve"> </w:t>
            </w:r>
            <w:r>
              <w:rPr>
                <w:sz w:val="19"/>
                <w:szCs w:val="19"/>
                <w:lang w:val="en-US" w:eastAsia="ja-JP"/>
              </w:rPr>
              <w:t>covered in Article 2(1)</w:t>
            </w:r>
          </w:p>
          <w:p w14:paraId="00223167" w14:textId="77777777" w:rsidR="00545FE9" w:rsidRPr="00675095" w:rsidRDefault="00545FE9" w:rsidP="00545FE9">
            <w:pPr>
              <w:rPr>
                <w:sz w:val="19"/>
                <w:szCs w:val="19"/>
                <w:lang w:val="en-US" w:eastAsia="ja-JP"/>
              </w:rPr>
            </w:pPr>
            <w:r w:rsidRPr="00675095">
              <w:rPr>
                <w:sz w:val="19"/>
                <w:szCs w:val="19"/>
                <w:lang w:val="en-US" w:eastAsia="ja-JP"/>
              </w:rPr>
              <w:t>[for the application of Article 3]</w:t>
            </w:r>
          </w:p>
          <w:p w14:paraId="3ACDFECE" w14:textId="77777777" w:rsidR="00545FE9" w:rsidRPr="00675095" w:rsidRDefault="00545FE9" w:rsidP="00545FE9">
            <w:pPr>
              <w:rPr>
                <w:sz w:val="8"/>
                <w:szCs w:val="8"/>
                <w:lang w:val="en-US" w:eastAsia="ja-JP"/>
              </w:rPr>
            </w:pPr>
          </w:p>
        </w:tc>
        <w:tc>
          <w:tcPr>
            <w:tcW w:w="511" w:type="pct"/>
            <w:shd w:val="clear" w:color="auto" w:fill="auto"/>
            <w:vAlign w:val="center"/>
          </w:tcPr>
          <w:p w14:paraId="0BB4FC22" w14:textId="77777777" w:rsidR="00545FE9" w:rsidRPr="00675095" w:rsidRDefault="00545FE9" w:rsidP="00545FE9">
            <w:pPr>
              <w:jc w:val="center"/>
              <w:rPr>
                <w:sz w:val="19"/>
                <w:szCs w:val="19"/>
                <w:lang w:val="en-US" w:eastAsia="ja-JP"/>
              </w:rPr>
            </w:pPr>
            <w:r w:rsidRPr="00675095">
              <w:rPr>
                <w:sz w:val="19"/>
                <w:szCs w:val="19"/>
                <w:lang w:val="en-US" w:eastAsia="ja-JP"/>
              </w:rPr>
              <w:fldChar w:fldCharType="begin">
                <w:ffData>
                  <w:name w:val="Check229"/>
                  <w:enabled/>
                  <w:calcOnExit w:val="0"/>
                  <w:checkBox>
                    <w:sizeAuto/>
                    <w:default w:val="0"/>
                  </w:checkBox>
                </w:ffData>
              </w:fldChar>
            </w:r>
            <w:r w:rsidRPr="00675095">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675095">
              <w:rPr>
                <w:sz w:val="19"/>
                <w:szCs w:val="19"/>
                <w:lang w:val="en-US" w:eastAsia="ja-JP"/>
              </w:rPr>
              <w:fldChar w:fldCharType="end"/>
            </w:r>
          </w:p>
        </w:tc>
        <w:tc>
          <w:tcPr>
            <w:tcW w:w="554" w:type="pct"/>
            <w:shd w:val="clear" w:color="auto" w:fill="auto"/>
            <w:vAlign w:val="center"/>
          </w:tcPr>
          <w:p w14:paraId="3939574E" w14:textId="77777777" w:rsidR="00545FE9" w:rsidRPr="00675095" w:rsidRDefault="00545FE9" w:rsidP="00545FE9">
            <w:pPr>
              <w:jc w:val="center"/>
              <w:rPr>
                <w:sz w:val="19"/>
                <w:szCs w:val="19"/>
                <w:lang w:val="en-US" w:eastAsia="ja-JP"/>
              </w:rPr>
            </w:pPr>
            <w:r w:rsidRPr="00675095">
              <w:rPr>
                <w:sz w:val="19"/>
                <w:szCs w:val="19"/>
                <w:lang w:val="en-US" w:eastAsia="ja-JP"/>
              </w:rPr>
              <w:fldChar w:fldCharType="begin">
                <w:ffData>
                  <w:name w:val="Check229"/>
                  <w:enabled/>
                  <w:calcOnExit w:val="0"/>
                  <w:checkBox>
                    <w:sizeAuto/>
                    <w:default w:val="0"/>
                  </w:checkBox>
                </w:ffData>
              </w:fldChar>
            </w:r>
            <w:r w:rsidRPr="00675095">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675095">
              <w:rPr>
                <w:sz w:val="19"/>
                <w:szCs w:val="19"/>
                <w:lang w:val="en-US" w:eastAsia="ja-JP"/>
              </w:rPr>
              <w:fldChar w:fldCharType="end"/>
            </w:r>
          </w:p>
        </w:tc>
      </w:tr>
      <w:tr w:rsidR="00545FE9" w:rsidRPr="00D43882" w14:paraId="5FB93306" w14:textId="77777777" w:rsidTr="001D6842">
        <w:trPr>
          <w:trHeight w:val="397"/>
        </w:trPr>
        <w:tc>
          <w:tcPr>
            <w:tcW w:w="298" w:type="pct"/>
            <w:shd w:val="clear" w:color="auto" w:fill="auto"/>
            <w:vAlign w:val="center"/>
          </w:tcPr>
          <w:p w14:paraId="40F12118" w14:textId="77777777" w:rsidR="00545FE9" w:rsidRPr="00675095" w:rsidRDefault="00545FE9" w:rsidP="00545FE9">
            <w:pPr>
              <w:jc w:val="center"/>
              <w:rPr>
                <w:sz w:val="19"/>
                <w:szCs w:val="19"/>
                <w:lang w:val="en-US" w:eastAsia="ja-JP"/>
              </w:rPr>
            </w:pPr>
            <w:r w:rsidRPr="00675095">
              <w:rPr>
                <w:sz w:val="19"/>
                <w:szCs w:val="19"/>
                <w:lang w:val="en-US" w:eastAsia="ja-JP"/>
              </w:rPr>
              <w:t>x)</w:t>
            </w:r>
          </w:p>
        </w:tc>
        <w:tc>
          <w:tcPr>
            <w:tcW w:w="3637" w:type="pct"/>
            <w:shd w:val="clear" w:color="auto" w:fill="auto"/>
            <w:vAlign w:val="center"/>
          </w:tcPr>
          <w:p w14:paraId="7D8F6151" w14:textId="77777777" w:rsidR="00545FE9" w:rsidRPr="00675095" w:rsidRDefault="00545FE9" w:rsidP="00545FE9">
            <w:pPr>
              <w:rPr>
                <w:sz w:val="8"/>
                <w:szCs w:val="8"/>
                <w:lang w:val="en-US" w:eastAsia="ja-JP"/>
              </w:rPr>
            </w:pPr>
          </w:p>
          <w:p w14:paraId="00956B32" w14:textId="77777777" w:rsidR="00545FE9" w:rsidRPr="00675095" w:rsidRDefault="00545FE9" w:rsidP="00545FE9">
            <w:pPr>
              <w:rPr>
                <w:sz w:val="19"/>
                <w:szCs w:val="19"/>
                <w:lang w:val="en-US" w:eastAsia="ja-JP"/>
              </w:rPr>
            </w:pPr>
            <w:r w:rsidRPr="00675095">
              <w:rPr>
                <w:sz w:val="19"/>
                <w:szCs w:val="19"/>
                <w:lang w:val="en-US" w:eastAsia="ja-JP"/>
              </w:rPr>
              <w:t xml:space="preserve">Parts and components </w:t>
            </w:r>
            <w:r>
              <w:rPr>
                <w:sz w:val="19"/>
                <w:szCs w:val="19"/>
                <w:lang w:val="en-US" w:eastAsia="ja-JP"/>
              </w:rPr>
              <w:t xml:space="preserve">in a form that provides the capability to assemble </w:t>
            </w:r>
            <w:r w:rsidRPr="00675095">
              <w:rPr>
                <w:sz w:val="19"/>
                <w:szCs w:val="19"/>
                <w:lang w:val="en-US" w:eastAsia="ja-JP"/>
              </w:rPr>
              <w:t xml:space="preserve">the </w:t>
            </w:r>
            <w:r>
              <w:rPr>
                <w:sz w:val="19"/>
                <w:szCs w:val="19"/>
                <w:lang w:val="en-US" w:eastAsia="ja-JP"/>
              </w:rPr>
              <w:t>conventional arms</w:t>
            </w:r>
            <w:r w:rsidRPr="00675095">
              <w:rPr>
                <w:sz w:val="19"/>
                <w:szCs w:val="19"/>
                <w:lang w:val="en-US" w:eastAsia="ja-JP"/>
              </w:rPr>
              <w:t xml:space="preserve"> </w:t>
            </w:r>
            <w:r>
              <w:rPr>
                <w:sz w:val="19"/>
                <w:szCs w:val="19"/>
                <w:lang w:val="en-US" w:eastAsia="ja-JP"/>
              </w:rPr>
              <w:t>covered in Article 2(1)</w:t>
            </w:r>
            <w:r w:rsidRPr="00675095">
              <w:rPr>
                <w:sz w:val="19"/>
                <w:szCs w:val="19"/>
                <w:lang w:val="en-US" w:eastAsia="ja-JP"/>
              </w:rPr>
              <w:t xml:space="preserve"> </w:t>
            </w:r>
          </w:p>
          <w:p w14:paraId="7F3E1FEC" w14:textId="77777777" w:rsidR="00545FE9" w:rsidRPr="00675095" w:rsidRDefault="00545FE9" w:rsidP="00545FE9">
            <w:pPr>
              <w:rPr>
                <w:sz w:val="19"/>
                <w:szCs w:val="19"/>
                <w:lang w:val="en-US" w:eastAsia="ja-JP"/>
              </w:rPr>
            </w:pPr>
            <w:r w:rsidRPr="00675095">
              <w:rPr>
                <w:sz w:val="19"/>
                <w:szCs w:val="19"/>
                <w:lang w:val="en-US" w:eastAsia="ja-JP"/>
              </w:rPr>
              <w:t>[for the application of Article 4]</w:t>
            </w:r>
          </w:p>
          <w:p w14:paraId="0D5B9ADF" w14:textId="77777777" w:rsidR="00545FE9" w:rsidRPr="00675095" w:rsidRDefault="00545FE9" w:rsidP="00545FE9">
            <w:pPr>
              <w:rPr>
                <w:sz w:val="8"/>
                <w:szCs w:val="8"/>
                <w:lang w:val="en-US" w:eastAsia="ja-JP"/>
              </w:rPr>
            </w:pPr>
          </w:p>
        </w:tc>
        <w:tc>
          <w:tcPr>
            <w:tcW w:w="511" w:type="pct"/>
            <w:shd w:val="clear" w:color="auto" w:fill="auto"/>
            <w:vAlign w:val="center"/>
          </w:tcPr>
          <w:p w14:paraId="0E511EE1" w14:textId="77777777" w:rsidR="00545FE9" w:rsidRPr="00675095" w:rsidRDefault="00545FE9" w:rsidP="00545FE9">
            <w:pPr>
              <w:jc w:val="center"/>
              <w:rPr>
                <w:sz w:val="19"/>
                <w:szCs w:val="19"/>
                <w:lang w:val="en-US" w:eastAsia="ja-JP"/>
              </w:rPr>
            </w:pPr>
            <w:r w:rsidRPr="00675095">
              <w:rPr>
                <w:sz w:val="19"/>
                <w:szCs w:val="19"/>
                <w:lang w:val="en-US" w:eastAsia="ja-JP"/>
              </w:rPr>
              <w:fldChar w:fldCharType="begin">
                <w:ffData>
                  <w:name w:val="Check229"/>
                  <w:enabled/>
                  <w:calcOnExit w:val="0"/>
                  <w:checkBox>
                    <w:sizeAuto/>
                    <w:default w:val="0"/>
                  </w:checkBox>
                </w:ffData>
              </w:fldChar>
            </w:r>
            <w:r w:rsidRPr="00675095">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675095">
              <w:rPr>
                <w:sz w:val="19"/>
                <w:szCs w:val="19"/>
                <w:lang w:val="en-US" w:eastAsia="ja-JP"/>
              </w:rPr>
              <w:fldChar w:fldCharType="end"/>
            </w:r>
          </w:p>
        </w:tc>
        <w:tc>
          <w:tcPr>
            <w:tcW w:w="554" w:type="pct"/>
            <w:shd w:val="clear" w:color="auto" w:fill="auto"/>
            <w:vAlign w:val="center"/>
          </w:tcPr>
          <w:p w14:paraId="591A4440" w14:textId="77777777" w:rsidR="00545FE9" w:rsidRPr="00675095" w:rsidRDefault="00545FE9" w:rsidP="00545FE9">
            <w:pPr>
              <w:jc w:val="center"/>
              <w:rPr>
                <w:sz w:val="19"/>
                <w:szCs w:val="19"/>
                <w:lang w:val="en-US" w:eastAsia="ja-JP"/>
              </w:rPr>
            </w:pPr>
            <w:r w:rsidRPr="00675095">
              <w:rPr>
                <w:sz w:val="19"/>
                <w:szCs w:val="19"/>
                <w:lang w:val="en-US" w:eastAsia="ja-JP"/>
              </w:rPr>
              <w:fldChar w:fldCharType="begin">
                <w:ffData>
                  <w:name w:val="Check229"/>
                  <w:enabled/>
                  <w:calcOnExit w:val="0"/>
                  <w:checkBox>
                    <w:sizeAuto/>
                    <w:default w:val="0"/>
                  </w:checkBox>
                </w:ffData>
              </w:fldChar>
            </w:r>
            <w:r w:rsidRPr="00675095">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675095">
              <w:rPr>
                <w:sz w:val="19"/>
                <w:szCs w:val="19"/>
                <w:lang w:val="en-US" w:eastAsia="ja-JP"/>
              </w:rPr>
              <w:fldChar w:fldCharType="end"/>
            </w:r>
          </w:p>
        </w:tc>
      </w:tr>
      <w:tr w:rsidR="00545FE9" w:rsidRPr="00B22F2D" w14:paraId="6CE69698"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E75CF9" w14:textId="3B2D0187" w:rsidR="00545FE9" w:rsidRPr="00675095" w:rsidRDefault="00DF140D" w:rsidP="002E2E96">
            <w:pPr>
              <w:rPr>
                <w:sz w:val="19"/>
                <w:szCs w:val="19"/>
                <w:lang w:val="en-US" w:eastAsia="ja-JP"/>
              </w:rPr>
            </w:pPr>
            <w:r>
              <w:rPr>
                <w:sz w:val="19"/>
                <w:szCs w:val="19"/>
                <w:lang w:val="en-US" w:eastAsia="ja-JP"/>
              </w:rPr>
              <w:t xml:space="preserve">If </w:t>
            </w:r>
            <w:r w:rsidRPr="00DF140D">
              <w:rPr>
                <w:sz w:val="19"/>
                <w:szCs w:val="19"/>
                <w:lang w:val="en-US" w:eastAsia="ja-JP"/>
              </w:rPr>
              <w:t>‘Yes’</w:t>
            </w:r>
            <w:r>
              <w:rPr>
                <w:sz w:val="19"/>
                <w:szCs w:val="19"/>
                <w:lang w:val="en-US" w:eastAsia="ja-JP"/>
              </w:rPr>
              <w:t xml:space="preserve"> to any of the items</w:t>
            </w:r>
            <w:r w:rsidR="002E2E96">
              <w:rPr>
                <w:sz w:val="19"/>
                <w:szCs w:val="19"/>
                <w:lang w:val="en-US" w:eastAsia="ja-JP"/>
              </w:rPr>
              <w:t xml:space="preserve"> above</w:t>
            </w:r>
            <w:r w:rsidRPr="00DF140D">
              <w:rPr>
                <w:sz w:val="19"/>
                <w:szCs w:val="19"/>
                <w:lang w:val="en-US" w:eastAsia="ja-JP"/>
              </w:rPr>
              <w:t xml:space="preserve">, please </w:t>
            </w:r>
            <w:r w:rsidR="00D35317">
              <w:rPr>
                <w:sz w:val="19"/>
                <w:szCs w:val="19"/>
                <w:lang w:val="en-US" w:eastAsia="ja-JP"/>
              </w:rPr>
              <w:t xml:space="preserve">consider </w:t>
            </w:r>
            <w:r w:rsidRPr="00DF140D">
              <w:rPr>
                <w:sz w:val="19"/>
                <w:szCs w:val="19"/>
                <w:lang w:val="en-US" w:eastAsia="ja-JP"/>
              </w:rPr>
              <w:t>provid</w:t>
            </w:r>
            <w:r w:rsidR="00D35317">
              <w:rPr>
                <w:sz w:val="19"/>
                <w:szCs w:val="19"/>
                <w:lang w:val="en-US" w:eastAsia="ja-JP"/>
              </w:rPr>
              <w:t>ing</w:t>
            </w:r>
            <w:r w:rsidRPr="00DF140D">
              <w:rPr>
                <w:sz w:val="19"/>
                <w:szCs w:val="19"/>
                <w:lang w:val="en-US" w:eastAsia="ja-JP"/>
              </w:rPr>
              <w:t xml:space="preserve"> further information. </w:t>
            </w:r>
            <w:r w:rsidR="00545FE9" w:rsidRPr="00675095">
              <w:rPr>
                <w:sz w:val="19"/>
                <w:szCs w:val="19"/>
                <w:lang w:val="en-US" w:eastAsia="ja-JP"/>
              </w:rPr>
              <w:t xml:space="preserve">If ‘No’ to any of the items above, please </w:t>
            </w:r>
            <w:r w:rsidR="00D25C49">
              <w:rPr>
                <w:sz w:val="19"/>
                <w:szCs w:val="19"/>
                <w:lang w:val="en-US" w:eastAsia="ja-JP"/>
              </w:rPr>
              <w:t>explain in more detail</w:t>
            </w:r>
            <w:r w:rsidR="00D25C49" w:rsidRPr="00675095">
              <w:rPr>
                <w:sz w:val="19"/>
                <w:szCs w:val="19"/>
                <w:lang w:val="en-US" w:eastAsia="ja-JP"/>
              </w:rPr>
              <w:t xml:space="preserve"> </w:t>
            </w:r>
            <w:r w:rsidR="00545FE9" w:rsidRPr="00675095">
              <w:rPr>
                <w:sz w:val="19"/>
                <w:szCs w:val="19"/>
                <w:lang w:val="en-US" w:eastAsia="ja-JP"/>
              </w:rPr>
              <w:t>below</w:t>
            </w:r>
          </w:p>
        </w:tc>
      </w:tr>
      <w:tr w:rsidR="00545FE9" w:rsidRPr="00B22F2D" w14:paraId="6BA45242"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2C32C3" w14:textId="77777777" w:rsidR="00545FE9" w:rsidRPr="00D43882" w:rsidRDefault="00545FE9" w:rsidP="00545FE9">
            <w:pPr>
              <w:rPr>
                <w:b/>
                <w:sz w:val="19"/>
                <w:szCs w:val="19"/>
                <w:lang w:val="en-US" w:eastAsia="ja-JP"/>
              </w:rPr>
            </w:pPr>
          </w:p>
        </w:tc>
      </w:tr>
      <w:tr w:rsidR="00B22071" w:rsidRPr="00695AF0" w14:paraId="2412F8CE" w14:textId="77777777" w:rsidTr="001D6842">
        <w:trPr>
          <w:trHeight w:val="397"/>
        </w:trPr>
        <w:tc>
          <w:tcPr>
            <w:tcW w:w="3935" w:type="pct"/>
            <w:gridSpan w:val="2"/>
            <w:shd w:val="clear" w:color="auto" w:fill="auto"/>
            <w:vAlign w:val="center"/>
          </w:tcPr>
          <w:p w14:paraId="19F48BA4" w14:textId="77777777" w:rsidR="00B22071" w:rsidRPr="00675095" w:rsidRDefault="00E252E5" w:rsidP="00B95D60">
            <w:pPr>
              <w:spacing w:before="120" w:after="120"/>
              <w:rPr>
                <w:b/>
                <w:sz w:val="19"/>
                <w:szCs w:val="19"/>
                <w:lang w:val="en-US" w:eastAsia="ja-JP"/>
              </w:rPr>
            </w:pPr>
            <w:r>
              <w:rPr>
                <w:b/>
                <w:sz w:val="19"/>
                <w:szCs w:val="19"/>
                <w:lang w:val="en-US" w:eastAsia="ja-JP"/>
              </w:rPr>
              <w:t>E</w:t>
            </w:r>
            <w:r w:rsidR="00B22071" w:rsidRPr="00675095">
              <w:rPr>
                <w:b/>
                <w:sz w:val="19"/>
                <w:szCs w:val="19"/>
                <w:lang w:val="en-US" w:eastAsia="ja-JP"/>
              </w:rPr>
              <w:t xml:space="preserve">. </w:t>
            </w:r>
            <w:r w:rsidR="00B95D60" w:rsidRPr="00B95D60">
              <w:rPr>
                <w:b/>
                <w:sz w:val="19"/>
                <w:szCs w:val="19"/>
                <w:lang w:val="en-US" w:eastAsia="ja-JP"/>
              </w:rPr>
              <w:t xml:space="preserve">Does your State maintain a national control list for the following types of transfers? </w:t>
            </w:r>
            <w:r w:rsidR="00B22071">
              <w:rPr>
                <w:b/>
                <w:sz w:val="19"/>
                <w:szCs w:val="19"/>
                <w:lang w:val="en-US" w:eastAsia="ja-JP"/>
              </w:rPr>
              <w:t>[Articles 2(2) &amp; 5(2)]</w:t>
            </w:r>
            <w:r w:rsidR="00B22071" w:rsidRPr="00675095">
              <w:rPr>
                <w:b/>
                <w:sz w:val="19"/>
                <w:szCs w:val="19"/>
                <w:lang w:val="en-US" w:eastAsia="ja-JP"/>
              </w:rPr>
              <w:t>:</w:t>
            </w:r>
          </w:p>
        </w:tc>
        <w:tc>
          <w:tcPr>
            <w:tcW w:w="511" w:type="pct"/>
            <w:shd w:val="clear" w:color="auto" w:fill="auto"/>
            <w:vAlign w:val="center"/>
          </w:tcPr>
          <w:p w14:paraId="559DC827" w14:textId="77777777" w:rsidR="00B22071" w:rsidRPr="00675095" w:rsidRDefault="00B22071" w:rsidP="00540CB6">
            <w:pPr>
              <w:jc w:val="center"/>
              <w:rPr>
                <w:sz w:val="19"/>
                <w:szCs w:val="19"/>
                <w:lang w:val="en-US" w:eastAsia="ja-JP"/>
              </w:rPr>
            </w:pPr>
            <w:r w:rsidRPr="00675095">
              <w:rPr>
                <w:sz w:val="19"/>
                <w:szCs w:val="19"/>
                <w:lang w:val="en-US" w:eastAsia="ja-JP"/>
              </w:rPr>
              <w:t>Yes</w:t>
            </w:r>
          </w:p>
        </w:tc>
        <w:tc>
          <w:tcPr>
            <w:tcW w:w="554" w:type="pct"/>
            <w:shd w:val="clear" w:color="auto" w:fill="auto"/>
            <w:vAlign w:val="center"/>
          </w:tcPr>
          <w:p w14:paraId="21145524" w14:textId="77777777" w:rsidR="00B22071" w:rsidRPr="00675095" w:rsidRDefault="00B22071" w:rsidP="00540CB6">
            <w:pPr>
              <w:jc w:val="center"/>
              <w:rPr>
                <w:sz w:val="19"/>
                <w:szCs w:val="19"/>
                <w:lang w:val="en-US" w:eastAsia="ja-JP"/>
              </w:rPr>
            </w:pPr>
            <w:r w:rsidRPr="00675095">
              <w:rPr>
                <w:sz w:val="19"/>
                <w:szCs w:val="19"/>
                <w:lang w:val="en-US" w:eastAsia="ja-JP"/>
              </w:rPr>
              <w:t>No</w:t>
            </w:r>
          </w:p>
        </w:tc>
      </w:tr>
      <w:tr w:rsidR="00B22071" w:rsidRPr="00D43882" w14:paraId="0AB6A868" w14:textId="77777777" w:rsidTr="001D6842">
        <w:trPr>
          <w:trHeight w:val="397"/>
        </w:trPr>
        <w:tc>
          <w:tcPr>
            <w:tcW w:w="298" w:type="pct"/>
            <w:shd w:val="clear" w:color="auto" w:fill="auto"/>
            <w:vAlign w:val="center"/>
          </w:tcPr>
          <w:p w14:paraId="06DFCF8E" w14:textId="77777777" w:rsidR="00B22071" w:rsidRPr="00675095" w:rsidRDefault="00B22071" w:rsidP="00540CB6">
            <w:pPr>
              <w:jc w:val="center"/>
              <w:rPr>
                <w:sz w:val="19"/>
                <w:szCs w:val="19"/>
                <w:lang w:val="en-US" w:eastAsia="ja-JP"/>
              </w:rPr>
            </w:pPr>
            <w:proofErr w:type="spellStart"/>
            <w:r w:rsidRPr="00675095">
              <w:rPr>
                <w:sz w:val="19"/>
                <w:szCs w:val="19"/>
                <w:lang w:val="en-US" w:eastAsia="ja-JP"/>
              </w:rPr>
              <w:t>i</w:t>
            </w:r>
            <w:proofErr w:type="spellEnd"/>
            <w:r w:rsidRPr="00675095">
              <w:rPr>
                <w:sz w:val="19"/>
                <w:szCs w:val="19"/>
                <w:lang w:val="en-US" w:eastAsia="ja-JP"/>
              </w:rPr>
              <w:t>)</w:t>
            </w:r>
          </w:p>
        </w:tc>
        <w:tc>
          <w:tcPr>
            <w:tcW w:w="3637" w:type="pct"/>
            <w:shd w:val="clear" w:color="auto" w:fill="auto"/>
            <w:vAlign w:val="center"/>
          </w:tcPr>
          <w:p w14:paraId="532A3075" w14:textId="77777777" w:rsidR="00B22071" w:rsidRPr="00675095" w:rsidRDefault="00B22071" w:rsidP="00540CB6">
            <w:pPr>
              <w:rPr>
                <w:sz w:val="19"/>
                <w:szCs w:val="19"/>
                <w:lang w:val="en-US" w:eastAsia="ja-JP"/>
              </w:rPr>
            </w:pPr>
            <w:r>
              <w:rPr>
                <w:sz w:val="19"/>
                <w:szCs w:val="19"/>
                <w:lang w:val="en-US" w:eastAsia="ja-JP"/>
              </w:rPr>
              <w:t>Export</w:t>
            </w:r>
          </w:p>
        </w:tc>
        <w:tc>
          <w:tcPr>
            <w:tcW w:w="511" w:type="pct"/>
            <w:shd w:val="clear" w:color="auto" w:fill="auto"/>
            <w:vAlign w:val="center"/>
          </w:tcPr>
          <w:p w14:paraId="1491E959" w14:textId="77777777" w:rsidR="00B22071" w:rsidRPr="00D43882" w:rsidRDefault="00B22071" w:rsidP="00540CB6">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3CB1C3F0" w14:textId="77777777" w:rsidR="00B22071" w:rsidRPr="00D43882" w:rsidRDefault="00B22071" w:rsidP="00540CB6">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071" w:rsidRPr="00D43882" w14:paraId="519BF604" w14:textId="77777777" w:rsidTr="001D6842">
        <w:trPr>
          <w:trHeight w:val="397"/>
        </w:trPr>
        <w:tc>
          <w:tcPr>
            <w:tcW w:w="298" w:type="pct"/>
            <w:shd w:val="clear" w:color="auto" w:fill="auto"/>
            <w:vAlign w:val="center"/>
          </w:tcPr>
          <w:p w14:paraId="1C674592" w14:textId="77777777" w:rsidR="00B22071" w:rsidRPr="00675095" w:rsidRDefault="00B22071" w:rsidP="00540CB6">
            <w:pPr>
              <w:jc w:val="center"/>
              <w:rPr>
                <w:sz w:val="19"/>
                <w:szCs w:val="19"/>
                <w:lang w:val="en-US" w:eastAsia="ja-JP"/>
              </w:rPr>
            </w:pPr>
            <w:r w:rsidRPr="00675095">
              <w:rPr>
                <w:sz w:val="19"/>
                <w:szCs w:val="19"/>
                <w:lang w:val="en-US" w:eastAsia="ja-JP"/>
              </w:rPr>
              <w:t>ii)</w:t>
            </w:r>
          </w:p>
        </w:tc>
        <w:tc>
          <w:tcPr>
            <w:tcW w:w="3637" w:type="pct"/>
            <w:shd w:val="clear" w:color="auto" w:fill="auto"/>
            <w:vAlign w:val="center"/>
          </w:tcPr>
          <w:p w14:paraId="40E4B6D3" w14:textId="77777777" w:rsidR="00B22071" w:rsidRPr="00675095" w:rsidRDefault="00B22071" w:rsidP="00540CB6">
            <w:pPr>
              <w:rPr>
                <w:sz w:val="19"/>
                <w:szCs w:val="19"/>
                <w:lang w:val="en-US" w:eastAsia="ja-JP"/>
              </w:rPr>
            </w:pPr>
            <w:r>
              <w:rPr>
                <w:sz w:val="19"/>
                <w:szCs w:val="19"/>
                <w:lang w:val="en-US" w:eastAsia="ja-JP"/>
              </w:rPr>
              <w:t>Import</w:t>
            </w:r>
          </w:p>
        </w:tc>
        <w:tc>
          <w:tcPr>
            <w:tcW w:w="511" w:type="pct"/>
            <w:shd w:val="clear" w:color="auto" w:fill="auto"/>
            <w:vAlign w:val="center"/>
          </w:tcPr>
          <w:p w14:paraId="21468CC1" w14:textId="77777777" w:rsidR="00B22071" w:rsidRPr="00D43882" w:rsidRDefault="00B22071" w:rsidP="00540CB6">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2A928242" w14:textId="77777777" w:rsidR="00B22071" w:rsidRPr="00D43882" w:rsidRDefault="00B22071" w:rsidP="00540CB6">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071" w:rsidRPr="00D43882" w14:paraId="053CCA66" w14:textId="77777777" w:rsidTr="001D6842">
        <w:trPr>
          <w:trHeight w:val="397"/>
        </w:trPr>
        <w:tc>
          <w:tcPr>
            <w:tcW w:w="298" w:type="pct"/>
            <w:shd w:val="clear" w:color="auto" w:fill="auto"/>
            <w:vAlign w:val="center"/>
          </w:tcPr>
          <w:p w14:paraId="6739E1B3" w14:textId="77777777" w:rsidR="00B22071" w:rsidRPr="00675095" w:rsidRDefault="00B22071" w:rsidP="00540CB6">
            <w:pPr>
              <w:jc w:val="center"/>
              <w:rPr>
                <w:sz w:val="19"/>
                <w:szCs w:val="19"/>
                <w:lang w:val="en-US" w:eastAsia="ja-JP"/>
              </w:rPr>
            </w:pPr>
            <w:r w:rsidRPr="00675095">
              <w:rPr>
                <w:sz w:val="19"/>
                <w:szCs w:val="19"/>
                <w:lang w:val="en-US" w:eastAsia="ja-JP"/>
              </w:rPr>
              <w:t>iii)</w:t>
            </w:r>
          </w:p>
        </w:tc>
        <w:tc>
          <w:tcPr>
            <w:tcW w:w="3637" w:type="pct"/>
            <w:shd w:val="clear" w:color="auto" w:fill="auto"/>
            <w:vAlign w:val="center"/>
          </w:tcPr>
          <w:p w14:paraId="32947F99" w14:textId="77777777" w:rsidR="00B22071" w:rsidRPr="00675095" w:rsidRDefault="00B22071" w:rsidP="00540CB6">
            <w:pPr>
              <w:rPr>
                <w:sz w:val="8"/>
                <w:szCs w:val="8"/>
                <w:lang w:val="en-US" w:eastAsia="ja-JP"/>
              </w:rPr>
            </w:pPr>
          </w:p>
          <w:p w14:paraId="05EFD5D2" w14:textId="77777777" w:rsidR="00B22071" w:rsidRPr="00675095" w:rsidRDefault="00B22071" w:rsidP="00540CB6">
            <w:pPr>
              <w:rPr>
                <w:sz w:val="19"/>
                <w:szCs w:val="19"/>
                <w:lang w:val="en-US" w:eastAsia="ja-JP"/>
              </w:rPr>
            </w:pPr>
            <w:r>
              <w:rPr>
                <w:sz w:val="19"/>
                <w:szCs w:val="19"/>
                <w:lang w:val="en-US" w:eastAsia="ja-JP"/>
              </w:rPr>
              <w:t>Transit or trans-shipment</w:t>
            </w:r>
          </w:p>
          <w:p w14:paraId="5CEA8678" w14:textId="77777777" w:rsidR="00B22071" w:rsidRPr="00675095" w:rsidRDefault="00B22071" w:rsidP="00540CB6">
            <w:pPr>
              <w:rPr>
                <w:sz w:val="8"/>
                <w:szCs w:val="8"/>
                <w:lang w:val="en-US" w:eastAsia="ja-JP"/>
              </w:rPr>
            </w:pPr>
          </w:p>
        </w:tc>
        <w:tc>
          <w:tcPr>
            <w:tcW w:w="511" w:type="pct"/>
            <w:shd w:val="clear" w:color="auto" w:fill="auto"/>
            <w:vAlign w:val="center"/>
          </w:tcPr>
          <w:p w14:paraId="2C3597BD" w14:textId="77777777" w:rsidR="00B22071" w:rsidRPr="00D43882" w:rsidRDefault="00B22071" w:rsidP="00540CB6">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1F0B07F3" w14:textId="77777777" w:rsidR="00B22071" w:rsidRPr="00D43882" w:rsidRDefault="00B22071" w:rsidP="00540CB6">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071" w:rsidRPr="00D43882" w14:paraId="71FB44AB" w14:textId="77777777" w:rsidTr="001D6842">
        <w:trPr>
          <w:trHeight w:val="397"/>
        </w:trPr>
        <w:tc>
          <w:tcPr>
            <w:tcW w:w="298" w:type="pct"/>
            <w:shd w:val="clear" w:color="auto" w:fill="auto"/>
            <w:vAlign w:val="center"/>
          </w:tcPr>
          <w:p w14:paraId="082D6BB9" w14:textId="77777777" w:rsidR="00B22071" w:rsidRPr="00675095" w:rsidRDefault="00B22071" w:rsidP="00540CB6">
            <w:pPr>
              <w:jc w:val="center"/>
              <w:rPr>
                <w:sz w:val="19"/>
                <w:szCs w:val="19"/>
                <w:lang w:val="en-US" w:eastAsia="ja-JP"/>
              </w:rPr>
            </w:pPr>
            <w:r w:rsidRPr="00675095">
              <w:rPr>
                <w:sz w:val="19"/>
                <w:szCs w:val="19"/>
                <w:lang w:val="en-US" w:eastAsia="ja-JP"/>
              </w:rPr>
              <w:t>i</w:t>
            </w:r>
            <w:r>
              <w:rPr>
                <w:sz w:val="19"/>
                <w:szCs w:val="19"/>
                <w:lang w:val="en-US" w:eastAsia="ja-JP"/>
              </w:rPr>
              <w:t>v</w:t>
            </w:r>
            <w:r w:rsidRPr="00675095">
              <w:rPr>
                <w:sz w:val="19"/>
                <w:szCs w:val="19"/>
                <w:lang w:val="en-US" w:eastAsia="ja-JP"/>
              </w:rPr>
              <w:t>)</w:t>
            </w:r>
          </w:p>
        </w:tc>
        <w:tc>
          <w:tcPr>
            <w:tcW w:w="3637" w:type="pct"/>
            <w:shd w:val="clear" w:color="auto" w:fill="auto"/>
            <w:vAlign w:val="center"/>
          </w:tcPr>
          <w:p w14:paraId="518A4251" w14:textId="77777777" w:rsidR="00B22071" w:rsidRPr="00675095" w:rsidRDefault="00B22071" w:rsidP="00540CB6">
            <w:pPr>
              <w:rPr>
                <w:sz w:val="8"/>
                <w:szCs w:val="8"/>
                <w:lang w:val="en-US" w:eastAsia="ja-JP"/>
              </w:rPr>
            </w:pPr>
            <w:r>
              <w:rPr>
                <w:sz w:val="19"/>
                <w:szCs w:val="19"/>
                <w:lang w:val="en-US" w:eastAsia="ja-JP"/>
              </w:rPr>
              <w:t>Brokering</w:t>
            </w:r>
          </w:p>
        </w:tc>
        <w:tc>
          <w:tcPr>
            <w:tcW w:w="511" w:type="pct"/>
            <w:shd w:val="clear" w:color="auto" w:fill="auto"/>
            <w:vAlign w:val="center"/>
          </w:tcPr>
          <w:p w14:paraId="401EFA6A" w14:textId="77777777" w:rsidR="00B22071" w:rsidRPr="00D43882" w:rsidRDefault="00B22071" w:rsidP="00540CB6">
            <w:pPr>
              <w:jc w:val="center"/>
              <w:rPr>
                <w:b/>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54" w:type="pct"/>
            <w:shd w:val="clear" w:color="auto" w:fill="auto"/>
            <w:vAlign w:val="center"/>
          </w:tcPr>
          <w:p w14:paraId="7F7977F1" w14:textId="77777777" w:rsidR="00B22071" w:rsidRPr="00D43882" w:rsidRDefault="00B22071" w:rsidP="00540CB6">
            <w:pPr>
              <w:jc w:val="center"/>
              <w:rPr>
                <w:b/>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071" w:rsidRPr="00695AF0" w14:paraId="6FFEBEA7" w14:textId="77777777" w:rsidTr="001D6842">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865885" w14:textId="77777777" w:rsidR="00B22071" w:rsidRPr="00D43882" w:rsidRDefault="00B22071" w:rsidP="00540CB6">
            <w:pPr>
              <w:rPr>
                <w:b/>
                <w:sz w:val="19"/>
                <w:szCs w:val="19"/>
                <w:lang w:val="en-US" w:eastAsia="ja-JP"/>
              </w:rPr>
            </w:pPr>
          </w:p>
        </w:tc>
      </w:tr>
      <w:tr w:rsidR="00B95D60" w:rsidRPr="00ED1F52" w14:paraId="3C3EF7CD" w14:textId="77777777" w:rsidTr="009372EC">
        <w:tblPrEx>
          <w:shd w:val="clear" w:color="auto" w:fill="E6E6E6"/>
        </w:tblPrEx>
        <w:trPr>
          <w:trHeight w:val="397"/>
        </w:trPr>
        <w:tc>
          <w:tcPr>
            <w:tcW w:w="3935" w:type="pct"/>
            <w:gridSpan w:val="2"/>
            <w:shd w:val="clear" w:color="auto" w:fill="auto"/>
            <w:vAlign w:val="center"/>
          </w:tcPr>
          <w:p w14:paraId="1AE512CB" w14:textId="77777777" w:rsidR="00B95D60" w:rsidRPr="00ED1F52" w:rsidRDefault="00B95D60" w:rsidP="009A19DE">
            <w:pPr>
              <w:rPr>
                <w:b/>
                <w:sz w:val="8"/>
                <w:szCs w:val="8"/>
                <w:lang w:val="en-US" w:eastAsia="ja-JP"/>
              </w:rPr>
            </w:pPr>
          </w:p>
          <w:p w14:paraId="610EAE9D" w14:textId="77777777" w:rsidR="00B95D60" w:rsidRPr="00B95D60" w:rsidRDefault="00B95D60" w:rsidP="009A19DE">
            <w:pPr>
              <w:rPr>
                <w:sz w:val="19"/>
                <w:szCs w:val="19"/>
                <w:lang w:val="en-US" w:eastAsia="ja-JP"/>
              </w:rPr>
            </w:pPr>
            <w:r>
              <w:rPr>
                <w:b/>
                <w:sz w:val="19"/>
                <w:szCs w:val="19"/>
                <w:lang w:val="en-US" w:eastAsia="ja-JP"/>
              </w:rPr>
              <w:t>F</w:t>
            </w:r>
            <w:r w:rsidRPr="00ED1F52">
              <w:rPr>
                <w:b/>
                <w:sz w:val="19"/>
                <w:szCs w:val="19"/>
                <w:lang w:val="en-US" w:eastAsia="ja-JP"/>
              </w:rPr>
              <w:t xml:space="preserve">. </w:t>
            </w:r>
            <w:r w:rsidRPr="00B95D60">
              <w:rPr>
                <w:b/>
                <w:sz w:val="19"/>
                <w:szCs w:val="19"/>
                <w:lang w:val="en-US" w:eastAsia="ja-JP"/>
              </w:rPr>
              <w:t>Does the same control list apply to all these types of transfers (or do you maintain different lists for different types of transfers)?</w:t>
            </w:r>
            <w:r>
              <w:rPr>
                <w:b/>
                <w:sz w:val="19"/>
                <w:szCs w:val="19"/>
                <w:lang w:val="en-US" w:eastAsia="ja-JP"/>
              </w:rPr>
              <w:br/>
            </w:r>
            <w:r w:rsidRPr="0029094B">
              <w:rPr>
                <w:sz w:val="19"/>
                <w:szCs w:val="19"/>
                <w:lang w:val="en-US" w:eastAsia="ja-JP"/>
              </w:rPr>
              <w:t>(</w:t>
            </w:r>
            <w:r w:rsidR="00987362">
              <w:rPr>
                <w:sz w:val="19"/>
                <w:szCs w:val="19"/>
                <w:lang w:val="en-US" w:eastAsia="ja-JP"/>
              </w:rPr>
              <w:t>I</w:t>
            </w:r>
            <w:r w:rsidRPr="0029094B">
              <w:rPr>
                <w:sz w:val="19"/>
                <w:szCs w:val="19"/>
                <w:lang w:val="en-US" w:eastAsia="ja-JP"/>
              </w:rPr>
              <w:t>f ‘No’, please explain)</w:t>
            </w:r>
          </w:p>
          <w:p w14:paraId="0B4DB812" w14:textId="77777777" w:rsidR="00B95D60" w:rsidRPr="00ED1F52" w:rsidRDefault="00B95D60" w:rsidP="009A19DE">
            <w:pPr>
              <w:rPr>
                <w:b/>
                <w:sz w:val="8"/>
                <w:szCs w:val="8"/>
                <w:lang w:val="en-US" w:eastAsia="ja-JP"/>
              </w:rPr>
            </w:pPr>
          </w:p>
        </w:tc>
        <w:tc>
          <w:tcPr>
            <w:tcW w:w="511" w:type="pct"/>
            <w:shd w:val="clear" w:color="auto" w:fill="auto"/>
            <w:vAlign w:val="center"/>
          </w:tcPr>
          <w:p w14:paraId="3F9B47C1" w14:textId="77777777" w:rsidR="00B95D60" w:rsidRPr="00ED1F52" w:rsidRDefault="00B95D60" w:rsidP="009A19DE">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54" w:type="pct"/>
            <w:shd w:val="clear" w:color="auto" w:fill="auto"/>
            <w:vAlign w:val="center"/>
          </w:tcPr>
          <w:p w14:paraId="431CA050" w14:textId="77777777" w:rsidR="00B95D60" w:rsidRPr="00ED1F52" w:rsidRDefault="00B95D60" w:rsidP="009A19DE">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987723" w:rsidRPr="00B22F2D" w14:paraId="13468D5C" w14:textId="77777777" w:rsidTr="009372EC">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A5AF64" w14:textId="77777777" w:rsidR="00987723" w:rsidRPr="00D43882" w:rsidRDefault="00987723" w:rsidP="00D23659">
            <w:pPr>
              <w:rPr>
                <w:b/>
                <w:sz w:val="19"/>
                <w:szCs w:val="19"/>
                <w:lang w:val="en-US" w:eastAsia="ja-JP"/>
              </w:rPr>
            </w:pPr>
          </w:p>
        </w:tc>
      </w:tr>
      <w:tr w:rsidR="00545FE9" w:rsidRPr="00ED1F52" w14:paraId="73705979" w14:textId="77777777" w:rsidTr="001D6842">
        <w:tblPrEx>
          <w:shd w:val="clear" w:color="auto" w:fill="E6E6E6"/>
        </w:tblPrEx>
        <w:trPr>
          <w:trHeight w:val="397"/>
        </w:trPr>
        <w:tc>
          <w:tcPr>
            <w:tcW w:w="3935" w:type="pct"/>
            <w:gridSpan w:val="2"/>
            <w:shd w:val="clear" w:color="auto" w:fill="E6E6E6"/>
            <w:vAlign w:val="center"/>
          </w:tcPr>
          <w:p w14:paraId="14A9C9FB" w14:textId="77777777" w:rsidR="00545FE9" w:rsidRPr="00ED1F52" w:rsidRDefault="00545FE9" w:rsidP="00545FE9">
            <w:pPr>
              <w:rPr>
                <w:b/>
                <w:sz w:val="8"/>
                <w:szCs w:val="8"/>
                <w:lang w:val="en-US" w:eastAsia="ja-JP"/>
              </w:rPr>
            </w:pPr>
          </w:p>
          <w:p w14:paraId="50B66791" w14:textId="48A07DB8" w:rsidR="00545FE9" w:rsidRPr="00ED1F52" w:rsidRDefault="00106F5C" w:rsidP="00545FE9">
            <w:pPr>
              <w:rPr>
                <w:b/>
                <w:sz w:val="19"/>
                <w:szCs w:val="19"/>
                <w:lang w:val="en-US" w:eastAsia="ja-JP"/>
              </w:rPr>
            </w:pPr>
            <w:r>
              <w:rPr>
                <w:b/>
                <w:sz w:val="19"/>
                <w:szCs w:val="19"/>
                <w:lang w:val="en-US" w:eastAsia="ja-JP"/>
              </w:rPr>
              <w:t>G</w:t>
            </w:r>
            <w:r w:rsidR="00545FE9" w:rsidRPr="00ED1F52">
              <w:rPr>
                <w:b/>
                <w:sz w:val="19"/>
                <w:szCs w:val="19"/>
                <w:lang w:val="en-US" w:eastAsia="ja-JP"/>
              </w:rPr>
              <w:t>. Arms for recreational, cultural, historical and sporting purposes are included in the national control list [Article 2(1)(h) &amp; Preamble, 13</w:t>
            </w:r>
            <w:r w:rsidR="00545FE9" w:rsidRPr="00ED1F52">
              <w:rPr>
                <w:b/>
                <w:sz w:val="19"/>
                <w:szCs w:val="19"/>
                <w:vertAlign w:val="superscript"/>
                <w:lang w:val="en-US" w:eastAsia="ja-JP"/>
              </w:rPr>
              <w:t>th</w:t>
            </w:r>
            <w:r w:rsidR="00545FE9" w:rsidRPr="00ED1F52">
              <w:rPr>
                <w:b/>
                <w:sz w:val="19"/>
                <w:szCs w:val="19"/>
                <w:lang w:val="en-US" w:eastAsia="ja-JP"/>
              </w:rPr>
              <w:t xml:space="preserve"> para]</w:t>
            </w:r>
          </w:p>
          <w:p w14:paraId="00B00729" w14:textId="77777777" w:rsidR="00545FE9" w:rsidRPr="00ED1F52" w:rsidRDefault="00545FE9" w:rsidP="00545FE9">
            <w:pPr>
              <w:rPr>
                <w:b/>
                <w:sz w:val="8"/>
                <w:szCs w:val="8"/>
                <w:lang w:val="en-US" w:eastAsia="ja-JP"/>
              </w:rPr>
            </w:pPr>
          </w:p>
        </w:tc>
        <w:tc>
          <w:tcPr>
            <w:tcW w:w="511" w:type="pct"/>
            <w:shd w:val="clear" w:color="auto" w:fill="E6E6E6"/>
            <w:vAlign w:val="center"/>
          </w:tcPr>
          <w:p w14:paraId="7C0F6F6E" w14:textId="77777777" w:rsidR="00545FE9" w:rsidRPr="00ED1F52" w:rsidRDefault="00545FE9" w:rsidP="00545FE9">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54" w:type="pct"/>
            <w:shd w:val="clear" w:color="auto" w:fill="E6E6E6"/>
            <w:vAlign w:val="center"/>
          </w:tcPr>
          <w:p w14:paraId="7732D05C" w14:textId="77777777" w:rsidR="00545FE9" w:rsidRPr="00ED1F52" w:rsidRDefault="00545FE9" w:rsidP="00545FE9">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545FE9" w:rsidRPr="00ED1F52" w14:paraId="7B6DE5AD"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8256122" w14:textId="77777777" w:rsidR="00545FE9" w:rsidRPr="00ED1F52" w:rsidRDefault="00545FE9" w:rsidP="00545FE9">
            <w:pPr>
              <w:rPr>
                <w:sz w:val="8"/>
                <w:szCs w:val="8"/>
                <w:lang w:val="en-US" w:eastAsia="ja-JP"/>
              </w:rPr>
            </w:pPr>
          </w:p>
          <w:p w14:paraId="0D0C17AB" w14:textId="77777777" w:rsidR="00545FE9" w:rsidRPr="00ED1F52" w:rsidRDefault="00545FE9" w:rsidP="00545FE9">
            <w:pPr>
              <w:rPr>
                <w:sz w:val="19"/>
                <w:szCs w:val="19"/>
                <w:lang w:val="en-US" w:eastAsia="ja-JP"/>
              </w:rPr>
            </w:pPr>
            <w:r w:rsidRPr="00ED1F52">
              <w:rPr>
                <w:sz w:val="19"/>
                <w:szCs w:val="19"/>
                <w:lang w:val="en-US" w:eastAsia="ja-JP"/>
              </w:rPr>
              <w:t>If ‘No’, please provide further information below, for instance whether a separate set of controls are applied to these types of arms</w:t>
            </w:r>
          </w:p>
          <w:p w14:paraId="23F4A515" w14:textId="77777777" w:rsidR="00545FE9" w:rsidRPr="00ED1F52" w:rsidRDefault="00545FE9" w:rsidP="00545FE9">
            <w:pPr>
              <w:rPr>
                <w:sz w:val="8"/>
                <w:szCs w:val="8"/>
                <w:lang w:val="en-US" w:eastAsia="ja-JP"/>
              </w:rPr>
            </w:pPr>
          </w:p>
        </w:tc>
      </w:tr>
      <w:tr w:rsidR="00545FE9" w:rsidRPr="00B22F2D" w14:paraId="239B62FD"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2110FE4" w14:textId="77777777" w:rsidR="00545FE9" w:rsidRPr="00D43882" w:rsidRDefault="00545FE9" w:rsidP="00545FE9">
            <w:pPr>
              <w:rPr>
                <w:b/>
                <w:sz w:val="19"/>
                <w:szCs w:val="19"/>
                <w:lang w:val="en-US" w:eastAsia="ja-JP"/>
              </w:rPr>
            </w:pPr>
          </w:p>
        </w:tc>
      </w:tr>
      <w:tr w:rsidR="00545FE9" w:rsidRPr="00D43882" w14:paraId="0B3E1467" w14:textId="77777777" w:rsidTr="001D6842">
        <w:tblPrEx>
          <w:shd w:val="clear" w:color="auto" w:fill="E6E6E6"/>
        </w:tblPrEx>
        <w:trPr>
          <w:trHeight w:val="397"/>
        </w:trPr>
        <w:tc>
          <w:tcPr>
            <w:tcW w:w="3935" w:type="pct"/>
            <w:gridSpan w:val="2"/>
            <w:shd w:val="clear" w:color="auto" w:fill="E6E6E6"/>
            <w:vAlign w:val="center"/>
          </w:tcPr>
          <w:p w14:paraId="1B31507D" w14:textId="77777777" w:rsidR="00545FE9" w:rsidRPr="00ED1F52" w:rsidRDefault="00545FE9" w:rsidP="00545FE9">
            <w:pPr>
              <w:rPr>
                <w:b/>
                <w:sz w:val="8"/>
                <w:szCs w:val="8"/>
                <w:lang w:val="en-GB" w:eastAsia="ja-JP"/>
              </w:rPr>
            </w:pPr>
          </w:p>
          <w:p w14:paraId="4DE99750" w14:textId="5003E857" w:rsidR="00545FE9" w:rsidRDefault="00106F5C" w:rsidP="00545FE9">
            <w:pPr>
              <w:rPr>
                <w:b/>
                <w:sz w:val="19"/>
                <w:szCs w:val="19"/>
                <w:lang w:val="en-GB" w:eastAsia="ja-JP"/>
              </w:rPr>
            </w:pPr>
            <w:r>
              <w:rPr>
                <w:b/>
                <w:sz w:val="19"/>
                <w:szCs w:val="19"/>
                <w:lang w:val="en-US" w:eastAsia="ja-JP"/>
              </w:rPr>
              <w:t>H</w:t>
            </w:r>
            <w:r w:rsidR="00545FE9" w:rsidRPr="00ED1F52">
              <w:rPr>
                <w:b/>
                <w:sz w:val="19"/>
                <w:szCs w:val="19"/>
                <w:lang w:val="en-US" w:eastAsia="ja-JP"/>
              </w:rPr>
              <w:t xml:space="preserve">. </w:t>
            </w:r>
            <w:r w:rsidR="00545FE9" w:rsidRPr="00ED1F52">
              <w:rPr>
                <w:b/>
                <w:sz w:val="19"/>
                <w:szCs w:val="19"/>
                <w:lang w:val="en-GB" w:eastAsia="ja-JP"/>
              </w:rPr>
              <w:t>Additional categories not listed under Section A1.D are included in the national control list [Article 5(3)]</w:t>
            </w:r>
          </w:p>
          <w:p w14:paraId="155EB1FB" w14:textId="77777777" w:rsidR="00545FE9" w:rsidRPr="003D6FE5" w:rsidRDefault="00545FE9" w:rsidP="00545FE9">
            <w:pPr>
              <w:rPr>
                <w:b/>
                <w:sz w:val="19"/>
                <w:szCs w:val="19"/>
                <w:lang w:val="en-GB" w:eastAsia="ja-JP"/>
              </w:rPr>
            </w:pPr>
            <w:r w:rsidRPr="00ED1F52">
              <w:rPr>
                <w:sz w:val="19"/>
                <w:szCs w:val="19"/>
                <w:lang w:val="en-GB" w:eastAsia="ja-JP"/>
              </w:rPr>
              <w:t>(</w:t>
            </w:r>
            <w:r w:rsidRPr="00ED1F52">
              <w:rPr>
                <w:sz w:val="19"/>
                <w:szCs w:val="19"/>
                <w:lang w:val="en-US" w:eastAsia="ja-JP"/>
              </w:rPr>
              <w:t xml:space="preserve">If ‘Yes’, please </w:t>
            </w:r>
            <w:r>
              <w:rPr>
                <w:sz w:val="19"/>
                <w:szCs w:val="19"/>
                <w:lang w:val="en-US" w:eastAsia="ja-JP"/>
              </w:rPr>
              <w:t>specify</w:t>
            </w:r>
            <w:r w:rsidRPr="00ED1F52">
              <w:rPr>
                <w:sz w:val="19"/>
                <w:szCs w:val="19"/>
                <w:lang w:val="en-US" w:eastAsia="ja-JP"/>
              </w:rPr>
              <w:t xml:space="preserve"> below</w:t>
            </w:r>
            <w:r w:rsidR="00E34698">
              <w:rPr>
                <w:sz w:val="19"/>
                <w:szCs w:val="19"/>
                <w:lang w:val="en-US" w:eastAsia="ja-JP"/>
              </w:rPr>
              <w:t xml:space="preserve"> what the additional categories are</w:t>
            </w:r>
            <w:r w:rsidRPr="00ED1F52">
              <w:rPr>
                <w:sz w:val="19"/>
                <w:szCs w:val="19"/>
                <w:lang w:val="en-US" w:eastAsia="ja-JP"/>
              </w:rPr>
              <w:t>)</w:t>
            </w:r>
          </w:p>
          <w:p w14:paraId="6CDE9C75" w14:textId="77777777" w:rsidR="00545FE9" w:rsidRPr="00ED1F52" w:rsidRDefault="00545FE9" w:rsidP="00545FE9">
            <w:pPr>
              <w:rPr>
                <w:b/>
                <w:sz w:val="8"/>
                <w:szCs w:val="8"/>
                <w:lang w:val="en-US" w:eastAsia="ja-JP"/>
              </w:rPr>
            </w:pPr>
          </w:p>
        </w:tc>
        <w:tc>
          <w:tcPr>
            <w:tcW w:w="511" w:type="pct"/>
            <w:shd w:val="clear" w:color="auto" w:fill="E6E6E6"/>
            <w:vAlign w:val="center"/>
          </w:tcPr>
          <w:p w14:paraId="33253023" w14:textId="77777777" w:rsidR="00545FE9" w:rsidRPr="00ED1F52" w:rsidRDefault="00545FE9" w:rsidP="00545FE9">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54" w:type="pct"/>
            <w:shd w:val="clear" w:color="auto" w:fill="E6E6E6"/>
            <w:vAlign w:val="center"/>
          </w:tcPr>
          <w:p w14:paraId="34B47D77" w14:textId="77777777" w:rsidR="00545FE9" w:rsidRPr="00ED1F52" w:rsidRDefault="00545FE9" w:rsidP="00545FE9">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545FE9" w:rsidRPr="00D43882" w14:paraId="354E785D" w14:textId="77777777" w:rsidTr="001D6842">
        <w:tblPrEx>
          <w:shd w:val="clear" w:color="auto" w:fill="E6E6E6"/>
        </w:tblPrEx>
        <w:trPr>
          <w:trHeight w:val="397"/>
        </w:trPr>
        <w:tc>
          <w:tcPr>
            <w:tcW w:w="5000" w:type="pct"/>
            <w:gridSpan w:val="4"/>
            <w:shd w:val="clear" w:color="auto" w:fill="E6E6E6"/>
            <w:vAlign w:val="center"/>
          </w:tcPr>
          <w:p w14:paraId="67A1628C" w14:textId="77777777" w:rsidR="00545FE9" w:rsidRPr="009A2F40" w:rsidRDefault="00545FE9" w:rsidP="00545FE9">
            <w:pPr>
              <w:jc w:val="center"/>
              <w:rPr>
                <w:sz w:val="19"/>
                <w:szCs w:val="19"/>
                <w:lang w:val="en-US" w:eastAsia="ja-JP"/>
              </w:rPr>
            </w:pPr>
          </w:p>
        </w:tc>
      </w:tr>
      <w:tr w:rsidR="00545FE9" w:rsidRPr="00D43882" w14:paraId="44EEB93F" w14:textId="77777777" w:rsidTr="001D6842">
        <w:tblPrEx>
          <w:shd w:val="clear" w:color="auto" w:fill="E6E6E6"/>
        </w:tblPrEx>
        <w:trPr>
          <w:trHeight w:val="397"/>
        </w:trPr>
        <w:tc>
          <w:tcPr>
            <w:tcW w:w="3935" w:type="pct"/>
            <w:gridSpan w:val="2"/>
            <w:shd w:val="clear" w:color="auto" w:fill="E6E6E6"/>
            <w:vAlign w:val="center"/>
          </w:tcPr>
          <w:p w14:paraId="1E6C6A05" w14:textId="77777777" w:rsidR="00545FE9" w:rsidRPr="009A2F40" w:rsidRDefault="00545FE9" w:rsidP="00545FE9">
            <w:pPr>
              <w:rPr>
                <w:sz w:val="8"/>
                <w:szCs w:val="8"/>
                <w:lang w:val="en-US" w:eastAsia="ja-JP"/>
              </w:rPr>
            </w:pPr>
          </w:p>
          <w:p w14:paraId="402BFA50" w14:textId="6DA82281" w:rsidR="00545FE9" w:rsidRPr="009A2F40" w:rsidRDefault="00106F5C" w:rsidP="00545FE9">
            <w:pPr>
              <w:rPr>
                <w:b/>
                <w:sz w:val="19"/>
                <w:szCs w:val="19"/>
                <w:lang w:val="en-GB" w:eastAsia="ja-JP"/>
              </w:rPr>
            </w:pPr>
            <w:proofErr w:type="gramStart"/>
            <w:r w:rsidRPr="009A2F40">
              <w:rPr>
                <w:b/>
                <w:sz w:val="19"/>
                <w:szCs w:val="19"/>
                <w:lang w:val="en-US" w:eastAsia="ja-JP"/>
              </w:rPr>
              <w:t>I</w:t>
            </w:r>
            <w:r w:rsidR="00545FE9" w:rsidRPr="009A2F40">
              <w:rPr>
                <w:b/>
                <w:sz w:val="19"/>
                <w:szCs w:val="19"/>
                <w:lang w:val="en-US" w:eastAsia="ja-JP"/>
              </w:rPr>
              <w:t xml:space="preserve">. </w:t>
            </w:r>
            <w:r w:rsidR="00820DD8" w:rsidRPr="009A2F40">
              <w:rPr>
                <w:b/>
                <w:sz w:val="19"/>
                <w:szCs w:val="19"/>
                <w:lang w:val="en-US" w:eastAsia="ja-JP"/>
              </w:rPr>
              <w:t>Are i</w:t>
            </w:r>
            <w:r w:rsidR="009D0A9A" w:rsidRPr="009A2F40">
              <w:rPr>
                <w:b/>
                <w:sz w:val="19"/>
                <w:szCs w:val="19"/>
                <w:lang w:val="en-US" w:eastAsia="ja-JP"/>
              </w:rPr>
              <w:t>tems on the national control list defined</w:t>
            </w:r>
            <w:proofErr w:type="gramEnd"/>
            <w:r w:rsidR="00820DD8" w:rsidRPr="009A2F40">
              <w:rPr>
                <w:b/>
                <w:sz w:val="19"/>
                <w:szCs w:val="19"/>
                <w:lang w:val="en-US" w:eastAsia="ja-JP"/>
              </w:rPr>
              <w:t>?</w:t>
            </w:r>
            <w:r w:rsidR="00545FE9" w:rsidRPr="009A2F40">
              <w:rPr>
                <w:b/>
                <w:sz w:val="19"/>
                <w:szCs w:val="19"/>
                <w:lang w:val="en-GB" w:eastAsia="ja-JP"/>
              </w:rPr>
              <w:t xml:space="preserve"> [Article 5(3)]</w:t>
            </w:r>
          </w:p>
          <w:p w14:paraId="722EA740" w14:textId="29F25325" w:rsidR="00545FE9" w:rsidRPr="009A2F40" w:rsidRDefault="00545FE9" w:rsidP="00545FE9">
            <w:pPr>
              <w:rPr>
                <w:sz w:val="19"/>
                <w:szCs w:val="19"/>
                <w:lang w:val="en-US" w:eastAsia="ja-JP"/>
              </w:rPr>
            </w:pPr>
            <w:r w:rsidRPr="009A2F40">
              <w:rPr>
                <w:sz w:val="19"/>
                <w:szCs w:val="19"/>
                <w:lang w:val="en-GB" w:eastAsia="ja-JP"/>
              </w:rPr>
              <w:t>(</w:t>
            </w:r>
            <w:r w:rsidRPr="009A2F40">
              <w:rPr>
                <w:sz w:val="19"/>
                <w:szCs w:val="19"/>
                <w:lang w:val="en-US" w:eastAsia="ja-JP"/>
              </w:rPr>
              <w:t>If ‘Yes’</w:t>
            </w:r>
            <w:r w:rsidR="009D0A9A" w:rsidRPr="009A2F40">
              <w:rPr>
                <w:sz w:val="19"/>
                <w:szCs w:val="19"/>
                <w:lang w:val="en-US" w:eastAsia="ja-JP"/>
              </w:rPr>
              <w:t xml:space="preserve">, which definition(s) </w:t>
            </w:r>
            <w:r w:rsidR="00D241B7" w:rsidRPr="009A2F40">
              <w:rPr>
                <w:sz w:val="19"/>
                <w:szCs w:val="19"/>
                <w:lang w:val="en-US" w:eastAsia="ja-JP"/>
              </w:rPr>
              <w:t xml:space="preserve">or descriptions </w:t>
            </w:r>
            <w:r w:rsidR="009D0A9A" w:rsidRPr="009A2F40">
              <w:rPr>
                <w:sz w:val="19"/>
                <w:szCs w:val="19"/>
                <w:lang w:val="en-US" w:eastAsia="ja-JP"/>
              </w:rPr>
              <w:t>do you use:</w:t>
            </w:r>
          </w:p>
          <w:p w14:paraId="02D33A70" w14:textId="77777777" w:rsidR="00545FE9" w:rsidRPr="009A2F40" w:rsidRDefault="00545FE9" w:rsidP="00545FE9">
            <w:pPr>
              <w:rPr>
                <w:b/>
                <w:sz w:val="8"/>
                <w:szCs w:val="8"/>
                <w:lang w:val="en-US" w:eastAsia="ja-JP"/>
              </w:rPr>
            </w:pPr>
          </w:p>
        </w:tc>
        <w:tc>
          <w:tcPr>
            <w:tcW w:w="511" w:type="pct"/>
            <w:shd w:val="clear" w:color="auto" w:fill="E6E6E6"/>
            <w:vAlign w:val="center"/>
          </w:tcPr>
          <w:p w14:paraId="7C759BA6" w14:textId="77777777" w:rsidR="00545FE9" w:rsidRPr="009A2F40" w:rsidRDefault="00545FE9" w:rsidP="00545FE9">
            <w:pPr>
              <w:jc w:val="center"/>
              <w:rPr>
                <w:sz w:val="19"/>
                <w:szCs w:val="19"/>
                <w:lang w:val="en-US" w:eastAsia="ja-JP"/>
              </w:rPr>
            </w:pPr>
            <w:r w:rsidRPr="009A2F40">
              <w:rPr>
                <w:sz w:val="19"/>
                <w:szCs w:val="19"/>
                <w:lang w:val="en-US" w:eastAsia="ja-JP"/>
              </w:rPr>
              <w:t xml:space="preserve">Yes </w:t>
            </w:r>
            <w:r w:rsidRPr="009A2F40">
              <w:rPr>
                <w:sz w:val="19"/>
                <w:szCs w:val="19"/>
                <w:lang w:val="en-US" w:eastAsia="ja-JP"/>
              </w:rPr>
              <w:fldChar w:fldCharType="begin">
                <w:ffData>
                  <w:name w:val="Check229"/>
                  <w:enabled/>
                  <w:calcOnExit w:val="0"/>
                  <w:checkBox>
                    <w:sizeAuto/>
                    <w:default w:val="0"/>
                  </w:checkBox>
                </w:ffData>
              </w:fldChar>
            </w:r>
            <w:r w:rsidRPr="009A2F40">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9A2F40">
              <w:rPr>
                <w:sz w:val="19"/>
                <w:szCs w:val="19"/>
                <w:lang w:val="en-US" w:eastAsia="ja-JP"/>
              </w:rPr>
              <w:fldChar w:fldCharType="end"/>
            </w:r>
          </w:p>
        </w:tc>
        <w:tc>
          <w:tcPr>
            <w:tcW w:w="554" w:type="pct"/>
            <w:shd w:val="clear" w:color="auto" w:fill="E6E6E6"/>
            <w:vAlign w:val="center"/>
          </w:tcPr>
          <w:p w14:paraId="46E11BA7" w14:textId="77777777" w:rsidR="00545FE9" w:rsidRPr="009A2F40" w:rsidRDefault="00545FE9" w:rsidP="00545FE9">
            <w:pPr>
              <w:jc w:val="center"/>
              <w:rPr>
                <w:sz w:val="19"/>
                <w:szCs w:val="19"/>
                <w:lang w:val="en-US" w:eastAsia="ja-JP"/>
              </w:rPr>
            </w:pPr>
            <w:r w:rsidRPr="009A2F40">
              <w:rPr>
                <w:sz w:val="19"/>
                <w:szCs w:val="19"/>
                <w:lang w:val="en-US" w:eastAsia="ja-JP"/>
              </w:rPr>
              <w:t xml:space="preserve">No </w:t>
            </w:r>
            <w:r w:rsidRPr="009A2F40">
              <w:rPr>
                <w:sz w:val="19"/>
                <w:szCs w:val="19"/>
                <w:lang w:val="en-US" w:eastAsia="ja-JP"/>
              </w:rPr>
              <w:fldChar w:fldCharType="begin">
                <w:ffData>
                  <w:name w:val="Check229"/>
                  <w:enabled/>
                  <w:calcOnExit w:val="0"/>
                  <w:checkBox>
                    <w:sizeAuto/>
                    <w:default w:val="0"/>
                  </w:checkBox>
                </w:ffData>
              </w:fldChar>
            </w:r>
            <w:r w:rsidRPr="009A2F40">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9A2F40">
              <w:rPr>
                <w:sz w:val="19"/>
                <w:szCs w:val="19"/>
                <w:lang w:val="en-US" w:eastAsia="ja-JP"/>
              </w:rPr>
              <w:fldChar w:fldCharType="end"/>
            </w:r>
          </w:p>
        </w:tc>
      </w:tr>
      <w:tr w:rsidR="009D0A9A" w:rsidRPr="00D43882" w14:paraId="0781E232" w14:textId="77777777" w:rsidTr="001D6842">
        <w:trPr>
          <w:trHeight w:val="397"/>
        </w:trPr>
        <w:tc>
          <w:tcPr>
            <w:tcW w:w="298" w:type="pct"/>
            <w:shd w:val="clear" w:color="auto" w:fill="E6E6E6"/>
            <w:vAlign w:val="center"/>
          </w:tcPr>
          <w:p w14:paraId="15458F17" w14:textId="77777777" w:rsidR="009D0A9A" w:rsidRPr="009A2F40" w:rsidRDefault="009D0A9A" w:rsidP="00540CB6">
            <w:pPr>
              <w:jc w:val="center"/>
              <w:rPr>
                <w:sz w:val="19"/>
                <w:szCs w:val="19"/>
                <w:lang w:val="en-US" w:eastAsia="ja-JP"/>
              </w:rPr>
            </w:pPr>
            <w:proofErr w:type="spellStart"/>
            <w:r w:rsidRPr="009A2F40">
              <w:rPr>
                <w:sz w:val="19"/>
                <w:szCs w:val="19"/>
                <w:lang w:val="en-US" w:eastAsia="ja-JP"/>
              </w:rPr>
              <w:t>i</w:t>
            </w:r>
            <w:proofErr w:type="spellEnd"/>
            <w:r w:rsidRPr="009A2F40">
              <w:rPr>
                <w:sz w:val="19"/>
                <w:szCs w:val="19"/>
                <w:lang w:val="en-US" w:eastAsia="ja-JP"/>
              </w:rPr>
              <w:t>)</w:t>
            </w:r>
          </w:p>
        </w:tc>
        <w:tc>
          <w:tcPr>
            <w:tcW w:w="3637" w:type="pct"/>
            <w:shd w:val="clear" w:color="auto" w:fill="E6E6E6"/>
            <w:vAlign w:val="center"/>
          </w:tcPr>
          <w:p w14:paraId="288F19BB" w14:textId="77777777" w:rsidR="009D0A9A" w:rsidRPr="009A2F40" w:rsidRDefault="007E543C" w:rsidP="00647596">
            <w:pPr>
              <w:rPr>
                <w:sz w:val="19"/>
                <w:szCs w:val="19"/>
                <w:lang w:val="en-US" w:eastAsia="ja-JP"/>
              </w:rPr>
            </w:pPr>
            <w:r w:rsidRPr="009A2F40">
              <w:rPr>
                <w:sz w:val="19"/>
                <w:szCs w:val="19"/>
                <w:lang w:val="en-US" w:eastAsia="ja-JP"/>
              </w:rPr>
              <w:t xml:space="preserve">United Nations Register of Conventional Arms </w:t>
            </w:r>
            <w:r w:rsidR="00647596" w:rsidRPr="009A2F40">
              <w:rPr>
                <w:sz w:val="19"/>
                <w:szCs w:val="19"/>
                <w:lang w:val="en-US" w:eastAsia="ja-JP"/>
              </w:rPr>
              <w:t>[Article 5(3)]</w:t>
            </w:r>
          </w:p>
        </w:tc>
        <w:tc>
          <w:tcPr>
            <w:tcW w:w="511" w:type="pct"/>
            <w:shd w:val="clear" w:color="auto" w:fill="E6E6E6"/>
            <w:vAlign w:val="center"/>
          </w:tcPr>
          <w:p w14:paraId="14DAF380" w14:textId="77777777" w:rsidR="009D0A9A" w:rsidRPr="009A2F40" w:rsidRDefault="009D0A9A" w:rsidP="00540CB6">
            <w:pPr>
              <w:jc w:val="center"/>
              <w:rPr>
                <w:sz w:val="19"/>
                <w:szCs w:val="19"/>
                <w:lang w:val="en-US" w:eastAsia="ja-JP"/>
              </w:rPr>
            </w:pPr>
            <w:r w:rsidRPr="009A2F40">
              <w:rPr>
                <w:b/>
                <w:sz w:val="19"/>
                <w:szCs w:val="19"/>
                <w:lang w:val="en-US" w:eastAsia="ja-JP"/>
              </w:rPr>
              <w:fldChar w:fldCharType="begin">
                <w:ffData>
                  <w:name w:val="Check229"/>
                  <w:enabled/>
                  <w:calcOnExit w:val="0"/>
                  <w:checkBox>
                    <w:sizeAuto/>
                    <w:default w:val="0"/>
                  </w:checkBox>
                </w:ffData>
              </w:fldChar>
            </w:r>
            <w:r w:rsidRPr="009A2F40">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9A2F40">
              <w:rPr>
                <w:b/>
                <w:sz w:val="19"/>
                <w:szCs w:val="19"/>
                <w:lang w:val="en-US" w:eastAsia="ja-JP"/>
              </w:rPr>
              <w:fldChar w:fldCharType="end"/>
            </w:r>
          </w:p>
        </w:tc>
        <w:tc>
          <w:tcPr>
            <w:tcW w:w="554" w:type="pct"/>
            <w:shd w:val="clear" w:color="auto" w:fill="E6E6E6"/>
            <w:vAlign w:val="center"/>
          </w:tcPr>
          <w:p w14:paraId="2EBC43CD" w14:textId="77777777" w:rsidR="009D0A9A" w:rsidRPr="009A2F40" w:rsidRDefault="009D0A9A" w:rsidP="00540CB6">
            <w:pPr>
              <w:jc w:val="center"/>
              <w:rPr>
                <w:sz w:val="19"/>
                <w:szCs w:val="19"/>
                <w:lang w:val="en-US" w:eastAsia="ja-JP"/>
              </w:rPr>
            </w:pPr>
            <w:r w:rsidRPr="009A2F40">
              <w:rPr>
                <w:b/>
                <w:sz w:val="19"/>
                <w:szCs w:val="19"/>
                <w:lang w:val="en-US" w:eastAsia="ja-JP"/>
              </w:rPr>
              <w:fldChar w:fldCharType="begin">
                <w:ffData>
                  <w:name w:val="Check229"/>
                  <w:enabled/>
                  <w:calcOnExit w:val="0"/>
                  <w:checkBox>
                    <w:sizeAuto/>
                    <w:default w:val="0"/>
                  </w:checkBox>
                </w:ffData>
              </w:fldChar>
            </w:r>
            <w:r w:rsidRPr="009A2F40">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9A2F40">
              <w:rPr>
                <w:b/>
                <w:sz w:val="19"/>
                <w:szCs w:val="19"/>
                <w:lang w:val="en-US" w:eastAsia="ja-JP"/>
              </w:rPr>
              <w:fldChar w:fldCharType="end"/>
            </w:r>
          </w:p>
        </w:tc>
      </w:tr>
      <w:tr w:rsidR="009D0A9A" w:rsidRPr="00D43882" w14:paraId="0327A952" w14:textId="77777777" w:rsidTr="001D6842">
        <w:trPr>
          <w:trHeight w:val="397"/>
        </w:trPr>
        <w:tc>
          <w:tcPr>
            <w:tcW w:w="298" w:type="pct"/>
            <w:shd w:val="clear" w:color="auto" w:fill="E6E6E6"/>
            <w:vAlign w:val="center"/>
          </w:tcPr>
          <w:p w14:paraId="3E648EEC" w14:textId="506C7580" w:rsidR="009D0A9A" w:rsidRPr="009A2F40" w:rsidRDefault="009D0A9A" w:rsidP="00540CB6">
            <w:pPr>
              <w:jc w:val="center"/>
              <w:rPr>
                <w:sz w:val="19"/>
                <w:szCs w:val="19"/>
                <w:lang w:val="en-US" w:eastAsia="ja-JP"/>
              </w:rPr>
            </w:pPr>
            <w:r w:rsidRPr="009A2F40">
              <w:rPr>
                <w:sz w:val="19"/>
                <w:szCs w:val="19"/>
                <w:lang w:val="en-US" w:eastAsia="ja-JP"/>
              </w:rPr>
              <w:t>i</w:t>
            </w:r>
            <w:r w:rsidR="00060F93" w:rsidRPr="009A2F40">
              <w:rPr>
                <w:sz w:val="19"/>
                <w:szCs w:val="19"/>
                <w:lang w:val="en-US" w:eastAsia="ja-JP"/>
              </w:rPr>
              <w:t>i</w:t>
            </w:r>
            <w:r w:rsidRPr="009A2F40">
              <w:rPr>
                <w:sz w:val="19"/>
                <w:szCs w:val="19"/>
                <w:lang w:val="en-US" w:eastAsia="ja-JP"/>
              </w:rPr>
              <w:t>)</w:t>
            </w:r>
          </w:p>
        </w:tc>
        <w:tc>
          <w:tcPr>
            <w:tcW w:w="3637" w:type="pct"/>
            <w:shd w:val="clear" w:color="auto" w:fill="E6E6E6"/>
            <w:vAlign w:val="center"/>
          </w:tcPr>
          <w:p w14:paraId="32CBD42B" w14:textId="77777777" w:rsidR="009D0A9A" w:rsidRPr="009A2F40" w:rsidRDefault="009D0A9A" w:rsidP="00540CB6">
            <w:pPr>
              <w:rPr>
                <w:sz w:val="19"/>
                <w:szCs w:val="19"/>
                <w:lang w:val="en-US" w:eastAsia="ja-JP"/>
              </w:rPr>
            </w:pPr>
            <w:r w:rsidRPr="009A2F40">
              <w:rPr>
                <w:sz w:val="19"/>
                <w:szCs w:val="19"/>
                <w:lang w:val="en-US" w:eastAsia="ja-JP"/>
              </w:rPr>
              <w:t>National definitions</w:t>
            </w:r>
          </w:p>
        </w:tc>
        <w:tc>
          <w:tcPr>
            <w:tcW w:w="511" w:type="pct"/>
            <w:shd w:val="clear" w:color="auto" w:fill="E6E6E6"/>
            <w:vAlign w:val="center"/>
          </w:tcPr>
          <w:p w14:paraId="509746B1" w14:textId="77777777" w:rsidR="009D0A9A" w:rsidRPr="009A2F40" w:rsidRDefault="009D0A9A" w:rsidP="00540CB6">
            <w:pPr>
              <w:jc w:val="center"/>
              <w:rPr>
                <w:sz w:val="19"/>
                <w:szCs w:val="19"/>
                <w:lang w:val="en-US" w:eastAsia="ja-JP"/>
              </w:rPr>
            </w:pPr>
            <w:r w:rsidRPr="009A2F40">
              <w:rPr>
                <w:b/>
                <w:sz w:val="19"/>
                <w:szCs w:val="19"/>
                <w:lang w:val="en-US" w:eastAsia="ja-JP"/>
              </w:rPr>
              <w:fldChar w:fldCharType="begin">
                <w:ffData>
                  <w:name w:val="Check229"/>
                  <w:enabled/>
                  <w:calcOnExit w:val="0"/>
                  <w:checkBox>
                    <w:sizeAuto/>
                    <w:default w:val="0"/>
                  </w:checkBox>
                </w:ffData>
              </w:fldChar>
            </w:r>
            <w:r w:rsidRPr="009A2F40">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9A2F40">
              <w:rPr>
                <w:b/>
                <w:sz w:val="19"/>
                <w:szCs w:val="19"/>
                <w:lang w:val="en-US" w:eastAsia="ja-JP"/>
              </w:rPr>
              <w:fldChar w:fldCharType="end"/>
            </w:r>
          </w:p>
        </w:tc>
        <w:tc>
          <w:tcPr>
            <w:tcW w:w="554" w:type="pct"/>
            <w:shd w:val="clear" w:color="auto" w:fill="E6E6E6"/>
            <w:vAlign w:val="center"/>
          </w:tcPr>
          <w:p w14:paraId="567FE2AB" w14:textId="77777777" w:rsidR="009D0A9A" w:rsidRPr="009A2F40" w:rsidRDefault="009D0A9A" w:rsidP="00540CB6">
            <w:pPr>
              <w:jc w:val="center"/>
              <w:rPr>
                <w:sz w:val="19"/>
                <w:szCs w:val="19"/>
                <w:lang w:val="en-US" w:eastAsia="ja-JP"/>
              </w:rPr>
            </w:pPr>
            <w:r w:rsidRPr="009A2F40">
              <w:rPr>
                <w:b/>
                <w:sz w:val="19"/>
                <w:szCs w:val="19"/>
                <w:lang w:val="en-US" w:eastAsia="ja-JP"/>
              </w:rPr>
              <w:fldChar w:fldCharType="begin">
                <w:ffData>
                  <w:name w:val="Check229"/>
                  <w:enabled/>
                  <w:calcOnExit w:val="0"/>
                  <w:checkBox>
                    <w:sizeAuto/>
                    <w:default w:val="0"/>
                  </w:checkBox>
                </w:ffData>
              </w:fldChar>
            </w:r>
            <w:r w:rsidRPr="009A2F40">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9A2F40">
              <w:rPr>
                <w:b/>
                <w:sz w:val="19"/>
                <w:szCs w:val="19"/>
                <w:lang w:val="en-US" w:eastAsia="ja-JP"/>
              </w:rPr>
              <w:fldChar w:fldCharType="end"/>
            </w:r>
          </w:p>
        </w:tc>
      </w:tr>
      <w:tr w:rsidR="009D0A9A" w:rsidRPr="00D43882" w14:paraId="39261097" w14:textId="77777777" w:rsidTr="001D6842">
        <w:trPr>
          <w:trHeight w:val="397"/>
        </w:trPr>
        <w:tc>
          <w:tcPr>
            <w:tcW w:w="298" w:type="pct"/>
            <w:shd w:val="clear" w:color="auto" w:fill="E6E6E6"/>
            <w:vAlign w:val="center"/>
          </w:tcPr>
          <w:p w14:paraId="2397512F" w14:textId="6BE49F24" w:rsidR="009D0A9A" w:rsidRPr="009A2F40" w:rsidRDefault="00060F93" w:rsidP="00540CB6">
            <w:pPr>
              <w:jc w:val="center"/>
              <w:rPr>
                <w:sz w:val="19"/>
                <w:szCs w:val="19"/>
                <w:lang w:val="en-US" w:eastAsia="ja-JP"/>
              </w:rPr>
            </w:pPr>
            <w:r w:rsidRPr="009A2F40">
              <w:rPr>
                <w:sz w:val="19"/>
                <w:szCs w:val="19"/>
                <w:lang w:val="en-US" w:eastAsia="ja-JP"/>
              </w:rPr>
              <w:t>iii</w:t>
            </w:r>
            <w:r w:rsidR="009D0A9A" w:rsidRPr="009A2F40">
              <w:rPr>
                <w:sz w:val="19"/>
                <w:szCs w:val="19"/>
                <w:lang w:val="en-US" w:eastAsia="ja-JP"/>
              </w:rPr>
              <w:t>)</w:t>
            </w:r>
          </w:p>
        </w:tc>
        <w:tc>
          <w:tcPr>
            <w:tcW w:w="3637" w:type="pct"/>
            <w:shd w:val="clear" w:color="auto" w:fill="E6E6E6"/>
            <w:vAlign w:val="center"/>
          </w:tcPr>
          <w:p w14:paraId="7F1239DC" w14:textId="60B88B29" w:rsidR="009D0A9A" w:rsidRPr="009A2F40" w:rsidRDefault="009D0A9A" w:rsidP="00647596">
            <w:pPr>
              <w:rPr>
                <w:sz w:val="19"/>
                <w:szCs w:val="19"/>
                <w:lang w:val="en-US" w:eastAsia="ja-JP"/>
              </w:rPr>
            </w:pPr>
            <w:r w:rsidRPr="009A2F40">
              <w:rPr>
                <w:sz w:val="19"/>
                <w:szCs w:val="19"/>
                <w:lang w:val="en-US" w:eastAsia="ja-JP"/>
              </w:rPr>
              <w:t>Other</w:t>
            </w:r>
            <w:r w:rsidR="00957075" w:rsidRPr="009A2F40">
              <w:rPr>
                <w:sz w:val="19"/>
                <w:szCs w:val="19"/>
                <w:lang w:val="en-US" w:eastAsia="ja-JP"/>
              </w:rPr>
              <w:t xml:space="preserve"> </w:t>
            </w:r>
            <w:r w:rsidR="00647596" w:rsidRPr="009A2F40">
              <w:rPr>
                <w:sz w:val="19"/>
                <w:szCs w:val="19"/>
                <w:lang w:val="en-US" w:eastAsia="ja-JP"/>
              </w:rPr>
              <w:t>(please specify</w:t>
            </w:r>
            <w:r w:rsidR="0036466B" w:rsidRPr="009A2F40">
              <w:rPr>
                <w:sz w:val="19"/>
                <w:szCs w:val="19"/>
                <w:lang w:val="en-US" w:eastAsia="ja-JP"/>
              </w:rPr>
              <w:t xml:space="preserve">, e.g. </w:t>
            </w:r>
            <w:proofErr w:type="spellStart"/>
            <w:r w:rsidR="0036466B" w:rsidRPr="009A2F40">
              <w:rPr>
                <w:sz w:val="19"/>
                <w:szCs w:val="19"/>
                <w:lang w:val="en-US" w:eastAsia="ja-JP"/>
              </w:rPr>
              <w:t>Wassenaar</w:t>
            </w:r>
            <w:proofErr w:type="spellEnd"/>
            <w:r w:rsidR="0036466B" w:rsidRPr="009A2F40">
              <w:rPr>
                <w:sz w:val="19"/>
                <w:szCs w:val="19"/>
                <w:lang w:val="en-US" w:eastAsia="ja-JP"/>
              </w:rPr>
              <w:t xml:space="preserve"> Arrangement, EU Common Military List, etc.</w:t>
            </w:r>
            <w:r w:rsidR="00647596" w:rsidRPr="009A2F40">
              <w:rPr>
                <w:sz w:val="19"/>
                <w:szCs w:val="19"/>
                <w:lang w:val="en-US" w:eastAsia="ja-JP"/>
              </w:rPr>
              <w:t>)</w:t>
            </w:r>
          </w:p>
        </w:tc>
        <w:tc>
          <w:tcPr>
            <w:tcW w:w="511" w:type="pct"/>
            <w:shd w:val="clear" w:color="auto" w:fill="E6E6E6"/>
            <w:vAlign w:val="center"/>
          </w:tcPr>
          <w:p w14:paraId="7942B031" w14:textId="77777777" w:rsidR="009D0A9A" w:rsidRPr="009A2F40" w:rsidRDefault="009D0A9A" w:rsidP="00540CB6">
            <w:pPr>
              <w:jc w:val="center"/>
              <w:rPr>
                <w:sz w:val="19"/>
                <w:szCs w:val="19"/>
                <w:lang w:val="en-US" w:eastAsia="ja-JP"/>
              </w:rPr>
            </w:pPr>
            <w:r w:rsidRPr="009A2F40">
              <w:rPr>
                <w:b/>
                <w:sz w:val="19"/>
                <w:szCs w:val="19"/>
                <w:lang w:val="en-US" w:eastAsia="ja-JP"/>
              </w:rPr>
              <w:fldChar w:fldCharType="begin">
                <w:ffData>
                  <w:name w:val="Check229"/>
                  <w:enabled/>
                  <w:calcOnExit w:val="0"/>
                  <w:checkBox>
                    <w:sizeAuto/>
                    <w:default w:val="0"/>
                  </w:checkBox>
                </w:ffData>
              </w:fldChar>
            </w:r>
            <w:r w:rsidRPr="009A2F40">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9A2F40">
              <w:rPr>
                <w:b/>
                <w:sz w:val="19"/>
                <w:szCs w:val="19"/>
                <w:lang w:val="en-US" w:eastAsia="ja-JP"/>
              </w:rPr>
              <w:fldChar w:fldCharType="end"/>
            </w:r>
          </w:p>
        </w:tc>
        <w:tc>
          <w:tcPr>
            <w:tcW w:w="554" w:type="pct"/>
            <w:shd w:val="clear" w:color="auto" w:fill="E6E6E6"/>
            <w:vAlign w:val="center"/>
          </w:tcPr>
          <w:p w14:paraId="0E6E50FF" w14:textId="77777777" w:rsidR="009D0A9A" w:rsidRPr="009A2F40" w:rsidRDefault="009D0A9A" w:rsidP="00540CB6">
            <w:pPr>
              <w:jc w:val="center"/>
              <w:rPr>
                <w:sz w:val="19"/>
                <w:szCs w:val="19"/>
                <w:lang w:val="en-US" w:eastAsia="ja-JP"/>
              </w:rPr>
            </w:pPr>
            <w:r w:rsidRPr="009A2F40">
              <w:rPr>
                <w:b/>
                <w:sz w:val="19"/>
                <w:szCs w:val="19"/>
                <w:lang w:val="en-US" w:eastAsia="ja-JP"/>
              </w:rPr>
              <w:fldChar w:fldCharType="begin">
                <w:ffData>
                  <w:name w:val="Check229"/>
                  <w:enabled/>
                  <w:calcOnExit w:val="0"/>
                  <w:checkBox>
                    <w:sizeAuto/>
                    <w:default w:val="0"/>
                  </w:checkBox>
                </w:ffData>
              </w:fldChar>
            </w:r>
            <w:r w:rsidRPr="009A2F40">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9A2F40">
              <w:rPr>
                <w:b/>
                <w:sz w:val="19"/>
                <w:szCs w:val="19"/>
                <w:lang w:val="en-US" w:eastAsia="ja-JP"/>
              </w:rPr>
              <w:fldChar w:fldCharType="end"/>
            </w:r>
          </w:p>
        </w:tc>
      </w:tr>
      <w:tr w:rsidR="00545FE9" w:rsidRPr="00D43882" w14:paraId="25746DD8"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0457556A" w14:textId="77777777" w:rsidR="00545FE9" w:rsidRPr="009A2F40" w:rsidRDefault="00545FE9" w:rsidP="00545FE9">
            <w:pPr>
              <w:rPr>
                <w:b/>
                <w:sz w:val="19"/>
                <w:szCs w:val="19"/>
                <w:lang w:val="en-US" w:eastAsia="ja-JP"/>
              </w:rPr>
            </w:pPr>
          </w:p>
        </w:tc>
      </w:tr>
      <w:tr w:rsidR="00545FE9" w:rsidRPr="00D43882" w14:paraId="785E22D3" w14:textId="77777777" w:rsidTr="001D6842">
        <w:tblPrEx>
          <w:shd w:val="clear" w:color="auto" w:fill="E6E6E6"/>
        </w:tblPrEx>
        <w:trPr>
          <w:trHeight w:val="397"/>
        </w:trPr>
        <w:tc>
          <w:tcPr>
            <w:tcW w:w="3935" w:type="pct"/>
            <w:gridSpan w:val="2"/>
            <w:shd w:val="clear" w:color="auto" w:fill="E6E6E6"/>
            <w:vAlign w:val="center"/>
          </w:tcPr>
          <w:p w14:paraId="7EA6C2FE" w14:textId="77777777" w:rsidR="00545FE9" w:rsidRPr="00D43882" w:rsidRDefault="00545FE9" w:rsidP="00545FE9">
            <w:pPr>
              <w:rPr>
                <w:sz w:val="8"/>
                <w:szCs w:val="8"/>
                <w:lang w:val="en-US" w:eastAsia="ja-JP"/>
              </w:rPr>
            </w:pPr>
          </w:p>
          <w:p w14:paraId="5E938E12" w14:textId="3CBA1AA5" w:rsidR="00545FE9" w:rsidRPr="00ED1F52" w:rsidRDefault="00106F5C" w:rsidP="00545FE9">
            <w:pPr>
              <w:rPr>
                <w:b/>
                <w:sz w:val="19"/>
                <w:szCs w:val="19"/>
                <w:lang w:val="en-GB" w:eastAsia="ja-JP"/>
              </w:rPr>
            </w:pPr>
            <w:r>
              <w:rPr>
                <w:b/>
                <w:sz w:val="19"/>
                <w:szCs w:val="19"/>
                <w:lang w:val="en-US" w:eastAsia="ja-JP"/>
              </w:rPr>
              <w:t>J</w:t>
            </w:r>
            <w:r w:rsidR="00545FE9" w:rsidRPr="00ED1F52">
              <w:rPr>
                <w:b/>
                <w:sz w:val="19"/>
                <w:szCs w:val="19"/>
                <w:lang w:val="en-US" w:eastAsia="ja-JP"/>
              </w:rPr>
              <w:t xml:space="preserve">. </w:t>
            </w:r>
            <w:r w:rsidR="00545FE9" w:rsidRPr="00ED1F52">
              <w:rPr>
                <w:b/>
                <w:sz w:val="19"/>
                <w:szCs w:val="19"/>
                <w:lang w:val="en-GB" w:eastAsia="ja-JP"/>
              </w:rPr>
              <w:t>The national control list is publicly available [Article 5(4)]</w:t>
            </w:r>
          </w:p>
          <w:p w14:paraId="5DBE35DC" w14:textId="4A9CFB71" w:rsidR="00545FE9" w:rsidRPr="00ED1F52" w:rsidRDefault="00545FE9" w:rsidP="00545FE9">
            <w:pPr>
              <w:rPr>
                <w:sz w:val="19"/>
                <w:szCs w:val="19"/>
                <w:lang w:val="en-GB"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‘Yes’, please provide information below as to how your control list is made publicly available</w:t>
            </w:r>
            <w:r>
              <w:rPr>
                <w:sz w:val="19"/>
                <w:szCs w:val="19"/>
                <w:lang w:val="en-US" w:eastAsia="ja-JP"/>
              </w:rPr>
              <w:t xml:space="preserve"> - if available on the open internet please provide the hyperlink</w:t>
            </w:r>
            <w:r w:rsidR="00D35317">
              <w:rPr>
                <w:sz w:val="19"/>
                <w:szCs w:val="19"/>
                <w:lang w:val="en-US" w:eastAsia="ja-JP"/>
              </w:rPr>
              <w:t>. If ‘No’, please explain</w:t>
            </w:r>
            <w:r w:rsidRPr="00ED1F52">
              <w:rPr>
                <w:sz w:val="19"/>
                <w:szCs w:val="19"/>
                <w:lang w:val="en-US" w:eastAsia="ja-JP"/>
              </w:rPr>
              <w:t>)</w:t>
            </w:r>
          </w:p>
          <w:p w14:paraId="65251349" w14:textId="77777777" w:rsidR="00545FE9" w:rsidRPr="00B22F2D" w:rsidRDefault="00545FE9" w:rsidP="00545FE9">
            <w:pPr>
              <w:rPr>
                <w:b/>
                <w:sz w:val="8"/>
                <w:szCs w:val="8"/>
                <w:lang w:val="en-GB" w:eastAsia="ja-JP"/>
              </w:rPr>
            </w:pPr>
          </w:p>
        </w:tc>
        <w:tc>
          <w:tcPr>
            <w:tcW w:w="511" w:type="pct"/>
            <w:shd w:val="clear" w:color="auto" w:fill="E6E6E6"/>
            <w:vAlign w:val="center"/>
          </w:tcPr>
          <w:p w14:paraId="5A61B39B" w14:textId="77777777" w:rsidR="00545FE9" w:rsidRPr="00ED1F52" w:rsidRDefault="00545FE9" w:rsidP="00545FE9">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54" w:type="pct"/>
            <w:shd w:val="clear" w:color="auto" w:fill="E6E6E6"/>
            <w:vAlign w:val="center"/>
          </w:tcPr>
          <w:p w14:paraId="71342436" w14:textId="77777777" w:rsidR="00545FE9" w:rsidRPr="00ED1F52" w:rsidRDefault="00545FE9" w:rsidP="00545FE9">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545FE9" w:rsidRPr="00D43882" w14:paraId="78CE3BD2"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E6AF88E" w14:textId="77777777" w:rsidR="00545FE9" w:rsidRPr="00D43882" w:rsidRDefault="00545FE9" w:rsidP="00545FE9">
            <w:pPr>
              <w:rPr>
                <w:b/>
                <w:sz w:val="19"/>
                <w:szCs w:val="19"/>
                <w:lang w:val="en-US" w:eastAsia="ja-JP"/>
              </w:rPr>
            </w:pPr>
          </w:p>
        </w:tc>
      </w:tr>
      <w:tr w:rsidR="002613FC" w:rsidRPr="00B22F2D" w14:paraId="6B3769D9"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DEF3B0" w14:textId="77777777" w:rsidR="002613FC" w:rsidRPr="002613FC" w:rsidRDefault="002613FC" w:rsidP="00540CB6">
            <w:pPr>
              <w:rPr>
                <w:b/>
                <w:i/>
                <w:sz w:val="19"/>
                <w:szCs w:val="19"/>
                <w:lang w:val="en-US" w:eastAsia="ja-JP"/>
              </w:rPr>
            </w:pPr>
            <w:r w:rsidRPr="002613FC">
              <w:rPr>
                <w:b/>
                <w:i/>
                <w:sz w:val="19"/>
                <w:szCs w:val="19"/>
                <w:lang w:val="en-US" w:eastAsia="ja-JP"/>
              </w:rPr>
              <w:lastRenderedPageBreak/>
              <w:t>1.3 NATIONAL POINT(S) OF CONTACT</w:t>
            </w:r>
          </w:p>
        </w:tc>
      </w:tr>
      <w:tr w:rsidR="002613FC" w:rsidRPr="00D43882" w14:paraId="0CC0F45F"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BEFB70" w14:textId="77777777" w:rsidR="002613FC" w:rsidRPr="00D43882" w:rsidRDefault="002613FC" w:rsidP="00540CB6">
            <w:pPr>
              <w:rPr>
                <w:b/>
                <w:sz w:val="19"/>
                <w:szCs w:val="19"/>
                <w:lang w:val="en-US" w:eastAsia="ja-JP"/>
              </w:rPr>
            </w:pPr>
          </w:p>
        </w:tc>
      </w:tr>
      <w:tr w:rsidR="002613FC" w:rsidRPr="00695AF0" w14:paraId="35966706" w14:textId="77777777" w:rsidTr="001D6842">
        <w:tblPrEx>
          <w:shd w:val="clear" w:color="auto" w:fill="E6E6E6"/>
        </w:tblPrEx>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16B9D94" w14:textId="77777777" w:rsidR="002613FC" w:rsidRPr="002613FC" w:rsidRDefault="002613FC" w:rsidP="00540CB6">
            <w:pPr>
              <w:rPr>
                <w:b/>
                <w:sz w:val="19"/>
                <w:szCs w:val="19"/>
                <w:lang w:val="en-US" w:eastAsia="ja-JP"/>
              </w:rPr>
            </w:pPr>
          </w:p>
          <w:p w14:paraId="78891206" w14:textId="77777777" w:rsidR="002613FC" w:rsidRDefault="00106F5C" w:rsidP="00540CB6">
            <w:pPr>
              <w:rPr>
                <w:b/>
                <w:sz w:val="19"/>
                <w:szCs w:val="19"/>
                <w:lang w:val="en-US" w:eastAsia="ja-JP"/>
              </w:rPr>
            </w:pPr>
            <w:r>
              <w:rPr>
                <w:b/>
                <w:sz w:val="19"/>
                <w:szCs w:val="19"/>
                <w:lang w:val="en-US" w:eastAsia="ja-JP"/>
              </w:rPr>
              <w:t>K</w:t>
            </w:r>
            <w:r w:rsidR="00CB2622">
              <w:rPr>
                <w:b/>
                <w:sz w:val="19"/>
                <w:szCs w:val="19"/>
                <w:lang w:val="en-US" w:eastAsia="ja-JP"/>
              </w:rPr>
              <w:t xml:space="preserve">. </w:t>
            </w:r>
            <w:r w:rsidR="002613FC">
              <w:rPr>
                <w:b/>
                <w:sz w:val="19"/>
                <w:szCs w:val="19"/>
                <w:lang w:val="en-US" w:eastAsia="ja-JP"/>
              </w:rPr>
              <w:t>The contact details of the national point(s) of contact are as follows</w:t>
            </w:r>
            <w:r w:rsidR="00BD26D5">
              <w:rPr>
                <w:b/>
                <w:sz w:val="19"/>
                <w:szCs w:val="19"/>
                <w:lang w:val="en-US" w:eastAsia="ja-JP"/>
              </w:rPr>
              <w:t xml:space="preserve"> [Article 5(6)]</w:t>
            </w:r>
            <w:r w:rsidR="002613FC">
              <w:rPr>
                <w:b/>
                <w:sz w:val="19"/>
                <w:szCs w:val="19"/>
                <w:lang w:val="en-US" w:eastAsia="ja-JP"/>
              </w:rPr>
              <w:t>:</w:t>
            </w:r>
          </w:p>
          <w:p w14:paraId="3D857986" w14:textId="77777777" w:rsidR="002613FC" w:rsidRDefault="002613FC" w:rsidP="00540CB6">
            <w:pPr>
              <w:rPr>
                <w:b/>
                <w:sz w:val="19"/>
                <w:szCs w:val="19"/>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02"/>
              <w:gridCol w:w="2202"/>
              <w:gridCol w:w="2202"/>
            </w:tblGrid>
            <w:tr w:rsidR="005B0899" w:rsidRPr="0004430A" w14:paraId="1C689190" w14:textId="77777777" w:rsidTr="00586057">
              <w:tc>
                <w:tcPr>
                  <w:tcW w:w="2131" w:type="dxa"/>
                  <w:shd w:val="clear" w:color="auto" w:fill="auto"/>
                </w:tcPr>
                <w:p w14:paraId="4493E192" w14:textId="77777777" w:rsidR="005B0899" w:rsidRPr="0004430A" w:rsidRDefault="005B0899" w:rsidP="0004430A">
                  <w:pPr>
                    <w:spacing w:before="120" w:after="120"/>
                    <w:rPr>
                      <w:b/>
                      <w:sz w:val="19"/>
                      <w:szCs w:val="19"/>
                      <w:lang w:val="en-US" w:eastAsia="ja-JP"/>
                    </w:rPr>
                  </w:pPr>
                  <w:r w:rsidRPr="0004430A">
                    <w:rPr>
                      <w:b/>
                      <w:sz w:val="19"/>
                      <w:szCs w:val="19"/>
                      <w:lang w:val="en-US" w:eastAsia="ja-JP"/>
                    </w:rPr>
                    <w:t>Name:</w:t>
                  </w:r>
                </w:p>
              </w:tc>
              <w:tc>
                <w:tcPr>
                  <w:tcW w:w="2202" w:type="dxa"/>
                  <w:shd w:val="clear" w:color="auto" w:fill="auto"/>
                </w:tcPr>
                <w:p w14:paraId="78417A59" w14:textId="77777777" w:rsidR="005B0899" w:rsidRPr="0004430A" w:rsidRDefault="005B0899" w:rsidP="0004430A">
                  <w:pPr>
                    <w:spacing w:before="120" w:after="120"/>
                    <w:rPr>
                      <w:b/>
                      <w:sz w:val="19"/>
                      <w:szCs w:val="19"/>
                      <w:lang w:val="en-US" w:eastAsia="ja-JP"/>
                    </w:rPr>
                  </w:pPr>
                </w:p>
              </w:tc>
              <w:tc>
                <w:tcPr>
                  <w:tcW w:w="2202" w:type="dxa"/>
                  <w:shd w:val="clear" w:color="auto" w:fill="auto"/>
                </w:tcPr>
                <w:p w14:paraId="02FFA025" w14:textId="77777777" w:rsidR="005B0899" w:rsidRPr="0004430A" w:rsidRDefault="005B0899" w:rsidP="0004430A">
                  <w:pPr>
                    <w:spacing w:before="120" w:after="120"/>
                    <w:rPr>
                      <w:b/>
                      <w:sz w:val="19"/>
                      <w:szCs w:val="19"/>
                      <w:lang w:val="en-US" w:eastAsia="ja-JP"/>
                    </w:rPr>
                  </w:pPr>
                  <w:r>
                    <w:rPr>
                      <w:b/>
                      <w:sz w:val="19"/>
                      <w:szCs w:val="19"/>
                      <w:lang w:val="en-US" w:eastAsia="ja-JP"/>
                    </w:rPr>
                    <w:t xml:space="preserve">Mr.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2202" w:type="dxa"/>
                  <w:shd w:val="clear" w:color="auto" w:fill="auto"/>
                </w:tcPr>
                <w:p w14:paraId="23AF7001" w14:textId="0366ED2E" w:rsidR="005B0899" w:rsidRPr="0004430A" w:rsidRDefault="005B0899" w:rsidP="008150B5">
                  <w:pPr>
                    <w:spacing w:before="120" w:after="120"/>
                    <w:rPr>
                      <w:b/>
                      <w:sz w:val="19"/>
                      <w:szCs w:val="19"/>
                      <w:lang w:val="en-US" w:eastAsia="ja-JP"/>
                    </w:rPr>
                  </w:pPr>
                  <w:r>
                    <w:rPr>
                      <w:b/>
                      <w:sz w:val="19"/>
                      <w:szCs w:val="19"/>
                      <w:lang w:val="en-US" w:eastAsia="ja-JP"/>
                    </w:rPr>
                    <w:t xml:space="preserve">Ms.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2613FC" w:rsidRPr="0004430A" w14:paraId="52422631" w14:textId="77777777" w:rsidTr="001D6842">
              <w:tc>
                <w:tcPr>
                  <w:tcW w:w="2131" w:type="dxa"/>
                  <w:shd w:val="clear" w:color="auto" w:fill="auto"/>
                </w:tcPr>
                <w:p w14:paraId="72A4F875" w14:textId="77777777" w:rsidR="002613FC" w:rsidRPr="0004430A" w:rsidRDefault="002613FC" w:rsidP="0004430A">
                  <w:pPr>
                    <w:spacing w:before="120" w:after="120"/>
                    <w:rPr>
                      <w:b/>
                      <w:sz w:val="19"/>
                      <w:szCs w:val="19"/>
                      <w:lang w:val="en-US" w:eastAsia="ja-JP"/>
                    </w:rPr>
                  </w:pPr>
                  <w:r w:rsidRPr="0004430A">
                    <w:rPr>
                      <w:b/>
                      <w:sz w:val="19"/>
                      <w:szCs w:val="19"/>
                      <w:lang w:val="en-US" w:eastAsia="ja-JP"/>
                    </w:rPr>
                    <w:t>Position/Job:</w:t>
                  </w:r>
                </w:p>
              </w:tc>
              <w:tc>
                <w:tcPr>
                  <w:tcW w:w="6606" w:type="dxa"/>
                  <w:gridSpan w:val="3"/>
                  <w:shd w:val="clear" w:color="auto" w:fill="auto"/>
                </w:tcPr>
                <w:p w14:paraId="3DDC94B8" w14:textId="77777777" w:rsidR="002613FC" w:rsidRPr="0004430A" w:rsidRDefault="002613FC" w:rsidP="0004430A">
                  <w:pPr>
                    <w:spacing w:before="120" w:after="120"/>
                    <w:rPr>
                      <w:b/>
                      <w:sz w:val="19"/>
                      <w:szCs w:val="19"/>
                      <w:lang w:val="en-US" w:eastAsia="ja-JP"/>
                    </w:rPr>
                  </w:pPr>
                </w:p>
              </w:tc>
            </w:tr>
            <w:tr w:rsidR="002613FC" w:rsidRPr="0004430A" w14:paraId="2E020AA2" w14:textId="77777777" w:rsidTr="001D6842">
              <w:tc>
                <w:tcPr>
                  <w:tcW w:w="2131" w:type="dxa"/>
                  <w:shd w:val="clear" w:color="auto" w:fill="auto"/>
                </w:tcPr>
                <w:p w14:paraId="4EC00D5A" w14:textId="77777777" w:rsidR="002613FC" w:rsidRPr="0004430A" w:rsidRDefault="002613FC" w:rsidP="0004430A">
                  <w:pPr>
                    <w:spacing w:before="120" w:after="120"/>
                    <w:rPr>
                      <w:b/>
                      <w:sz w:val="19"/>
                      <w:szCs w:val="19"/>
                      <w:lang w:val="en-US" w:eastAsia="ja-JP"/>
                    </w:rPr>
                  </w:pPr>
                  <w:r w:rsidRPr="0004430A">
                    <w:rPr>
                      <w:b/>
                      <w:sz w:val="19"/>
                      <w:szCs w:val="19"/>
                      <w:lang w:val="en-US" w:eastAsia="ja-JP"/>
                    </w:rPr>
                    <w:t>Ministry:</w:t>
                  </w:r>
                </w:p>
              </w:tc>
              <w:tc>
                <w:tcPr>
                  <w:tcW w:w="6606" w:type="dxa"/>
                  <w:gridSpan w:val="3"/>
                  <w:shd w:val="clear" w:color="auto" w:fill="auto"/>
                </w:tcPr>
                <w:p w14:paraId="38CD1096" w14:textId="77777777" w:rsidR="002613FC" w:rsidRPr="0004430A" w:rsidRDefault="002613FC" w:rsidP="0004430A">
                  <w:pPr>
                    <w:spacing w:before="120" w:after="120"/>
                    <w:rPr>
                      <w:b/>
                      <w:sz w:val="19"/>
                      <w:szCs w:val="19"/>
                      <w:lang w:val="en-US" w:eastAsia="ja-JP"/>
                    </w:rPr>
                  </w:pPr>
                </w:p>
              </w:tc>
            </w:tr>
            <w:tr w:rsidR="002613FC" w:rsidRPr="0004430A" w14:paraId="6B69E3B6" w14:textId="77777777" w:rsidTr="001D6842">
              <w:tc>
                <w:tcPr>
                  <w:tcW w:w="2131" w:type="dxa"/>
                  <w:shd w:val="clear" w:color="auto" w:fill="auto"/>
                </w:tcPr>
                <w:p w14:paraId="1F5EAEE9" w14:textId="77777777" w:rsidR="002613FC" w:rsidRPr="0004430A" w:rsidRDefault="002613FC" w:rsidP="0004430A">
                  <w:pPr>
                    <w:spacing w:before="120" w:after="120"/>
                    <w:rPr>
                      <w:b/>
                      <w:sz w:val="19"/>
                      <w:szCs w:val="19"/>
                      <w:lang w:val="en-US" w:eastAsia="ja-JP"/>
                    </w:rPr>
                  </w:pPr>
                  <w:r w:rsidRPr="0004430A">
                    <w:rPr>
                      <w:b/>
                      <w:sz w:val="19"/>
                      <w:szCs w:val="19"/>
                      <w:lang w:val="en-US" w:eastAsia="ja-JP"/>
                    </w:rPr>
                    <w:t>Agency/Department:</w:t>
                  </w:r>
                </w:p>
              </w:tc>
              <w:tc>
                <w:tcPr>
                  <w:tcW w:w="6606" w:type="dxa"/>
                  <w:gridSpan w:val="3"/>
                  <w:shd w:val="clear" w:color="auto" w:fill="auto"/>
                </w:tcPr>
                <w:p w14:paraId="0E68F41E" w14:textId="77777777" w:rsidR="002613FC" w:rsidRPr="0004430A" w:rsidRDefault="002613FC" w:rsidP="0004430A">
                  <w:pPr>
                    <w:spacing w:before="120" w:after="120"/>
                    <w:rPr>
                      <w:b/>
                      <w:sz w:val="19"/>
                      <w:szCs w:val="19"/>
                      <w:lang w:val="en-US" w:eastAsia="ja-JP"/>
                    </w:rPr>
                  </w:pPr>
                </w:p>
              </w:tc>
            </w:tr>
            <w:tr w:rsidR="002613FC" w:rsidRPr="0004430A" w14:paraId="1AE92F92" w14:textId="77777777" w:rsidTr="001D6842">
              <w:tc>
                <w:tcPr>
                  <w:tcW w:w="2131" w:type="dxa"/>
                  <w:shd w:val="clear" w:color="auto" w:fill="auto"/>
                </w:tcPr>
                <w:p w14:paraId="58519B87" w14:textId="77777777" w:rsidR="002613FC" w:rsidRPr="0004430A" w:rsidRDefault="002613FC" w:rsidP="00A94988">
                  <w:pPr>
                    <w:spacing w:before="120" w:after="120"/>
                    <w:rPr>
                      <w:b/>
                      <w:sz w:val="19"/>
                      <w:szCs w:val="19"/>
                      <w:lang w:val="en-US" w:eastAsia="ja-JP"/>
                    </w:rPr>
                  </w:pPr>
                  <w:r w:rsidRPr="0004430A">
                    <w:rPr>
                      <w:b/>
                      <w:sz w:val="19"/>
                      <w:szCs w:val="19"/>
                      <w:lang w:val="en-US" w:eastAsia="ja-JP"/>
                    </w:rPr>
                    <w:t>Email address</w:t>
                  </w:r>
                  <w:r w:rsidR="00A94988">
                    <w:rPr>
                      <w:b/>
                      <w:sz w:val="19"/>
                      <w:szCs w:val="19"/>
                      <w:lang w:val="en-US" w:eastAsia="ja-JP"/>
                    </w:rPr>
                    <w:t xml:space="preserve"> (individual and/or institutional</w:t>
                  </w:r>
                  <w:r w:rsidR="00683E2C">
                    <w:rPr>
                      <w:b/>
                      <w:sz w:val="19"/>
                      <w:szCs w:val="19"/>
                      <w:lang w:val="en-US" w:eastAsia="ja-JP"/>
                    </w:rPr>
                    <w:t>)</w:t>
                  </w:r>
                  <w:r w:rsidR="00A94988">
                    <w:rPr>
                      <w:b/>
                      <w:sz w:val="19"/>
                      <w:szCs w:val="19"/>
                      <w:lang w:val="en-US" w:eastAsia="ja-JP"/>
                    </w:rPr>
                    <w:t xml:space="preserve"> </w:t>
                  </w:r>
                  <w:r w:rsidRPr="0004430A">
                    <w:rPr>
                      <w:b/>
                      <w:sz w:val="19"/>
                      <w:szCs w:val="19"/>
                      <w:lang w:val="en-US" w:eastAsia="ja-JP"/>
                    </w:rPr>
                    <w:t>:</w:t>
                  </w:r>
                </w:p>
              </w:tc>
              <w:tc>
                <w:tcPr>
                  <w:tcW w:w="6606" w:type="dxa"/>
                  <w:gridSpan w:val="3"/>
                  <w:shd w:val="clear" w:color="auto" w:fill="auto"/>
                </w:tcPr>
                <w:p w14:paraId="4DC85EC9" w14:textId="77777777" w:rsidR="002613FC" w:rsidRPr="0004430A" w:rsidRDefault="002613FC" w:rsidP="0004430A">
                  <w:pPr>
                    <w:spacing w:before="120" w:after="120"/>
                    <w:rPr>
                      <w:b/>
                      <w:sz w:val="19"/>
                      <w:szCs w:val="19"/>
                      <w:lang w:val="en-US" w:eastAsia="ja-JP"/>
                    </w:rPr>
                  </w:pPr>
                </w:p>
              </w:tc>
            </w:tr>
            <w:tr w:rsidR="002613FC" w:rsidRPr="0004430A" w14:paraId="1BA4931E" w14:textId="77777777" w:rsidTr="001D6842">
              <w:tc>
                <w:tcPr>
                  <w:tcW w:w="2131" w:type="dxa"/>
                  <w:shd w:val="clear" w:color="auto" w:fill="auto"/>
                </w:tcPr>
                <w:p w14:paraId="7ED2B2C0" w14:textId="77777777" w:rsidR="002613FC" w:rsidRPr="0004430A" w:rsidRDefault="002613FC" w:rsidP="0004430A">
                  <w:pPr>
                    <w:spacing w:before="120" w:after="120"/>
                    <w:rPr>
                      <w:b/>
                      <w:sz w:val="19"/>
                      <w:szCs w:val="19"/>
                      <w:lang w:val="en-US" w:eastAsia="ja-JP"/>
                    </w:rPr>
                  </w:pPr>
                  <w:r w:rsidRPr="0004430A">
                    <w:rPr>
                      <w:b/>
                      <w:sz w:val="19"/>
                      <w:szCs w:val="19"/>
                      <w:lang w:val="en-US" w:eastAsia="ja-JP"/>
                    </w:rPr>
                    <w:t>Telephone no.:</w:t>
                  </w:r>
                </w:p>
              </w:tc>
              <w:tc>
                <w:tcPr>
                  <w:tcW w:w="6606" w:type="dxa"/>
                  <w:gridSpan w:val="3"/>
                  <w:shd w:val="clear" w:color="auto" w:fill="auto"/>
                </w:tcPr>
                <w:p w14:paraId="74207139" w14:textId="77777777" w:rsidR="002613FC" w:rsidRPr="0004430A" w:rsidRDefault="002613FC" w:rsidP="0004430A">
                  <w:pPr>
                    <w:spacing w:before="120" w:after="120"/>
                    <w:rPr>
                      <w:b/>
                      <w:sz w:val="19"/>
                      <w:szCs w:val="19"/>
                      <w:lang w:val="en-US" w:eastAsia="ja-JP"/>
                    </w:rPr>
                  </w:pPr>
                </w:p>
              </w:tc>
            </w:tr>
            <w:tr w:rsidR="002613FC" w:rsidRPr="0004430A" w14:paraId="0F898B83" w14:textId="77777777" w:rsidTr="001D6842">
              <w:tc>
                <w:tcPr>
                  <w:tcW w:w="2131" w:type="dxa"/>
                  <w:shd w:val="clear" w:color="auto" w:fill="auto"/>
                </w:tcPr>
                <w:p w14:paraId="13AC9FAC" w14:textId="77777777" w:rsidR="002613FC" w:rsidRPr="0004430A" w:rsidRDefault="002613FC" w:rsidP="0004430A">
                  <w:pPr>
                    <w:spacing w:before="120" w:after="120"/>
                    <w:rPr>
                      <w:b/>
                      <w:sz w:val="19"/>
                      <w:szCs w:val="19"/>
                      <w:lang w:val="en-US" w:eastAsia="ja-JP"/>
                    </w:rPr>
                  </w:pPr>
                  <w:r w:rsidRPr="0004430A">
                    <w:rPr>
                      <w:b/>
                      <w:sz w:val="19"/>
                      <w:szCs w:val="19"/>
                      <w:lang w:val="en-US" w:eastAsia="ja-JP"/>
                    </w:rPr>
                    <w:t>Address:</w:t>
                  </w:r>
                </w:p>
              </w:tc>
              <w:tc>
                <w:tcPr>
                  <w:tcW w:w="6606" w:type="dxa"/>
                  <w:gridSpan w:val="3"/>
                  <w:shd w:val="clear" w:color="auto" w:fill="auto"/>
                </w:tcPr>
                <w:p w14:paraId="60763EAF" w14:textId="77777777" w:rsidR="002613FC" w:rsidRPr="0004430A" w:rsidRDefault="002613FC" w:rsidP="0004430A">
                  <w:pPr>
                    <w:spacing w:before="120" w:after="120"/>
                    <w:rPr>
                      <w:b/>
                      <w:sz w:val="19"/>
                      <w:szCs w:val="19"/>
                      <w:lang w:val="en-US" w:eastAsia="ja-JP"/>
                    </w:rPr>
                  </w:pPr>
                </w:p>
                <w:p w14:paraId="334F9811" w14:textId="77777777" w:rsidR="002613FC" w:rsidRPr="0004430A" w:rsidRDefault="002613FC" w:rsidP="0004430A">
                  <w:pPr>
                    <w:spacing w:before="120" w:after="120"/>
                    <w:rPr>
                      <w:b/>
                      <w:sz w:val="19"/>
                      <w:szCs w:val="19"/>
                      <w:lang w:val="en-US" w:eastAsia="ja-JP"/>
                    </w:rPr>
                  </w:pPr>
                </w:p>
              </w:tc>
            </w:tr>
          </w:tbl>
          <w:p w14:paraId="2AB9D112" w14:textId="77777777" w:rsidR="002613FC" w:rsidRPr="002613FC" w:rsidRDefault="002613FC" w:rsidP="00BD26D5">
            <w:pPr>
              <w:rPr>
                <w:b/>
                <w:sz w:val="19"/>
                <w:szCs w:val="19"/>
                <w:lang w:val="en-US" w:eastAsia="ja-JP"/>
              </w:rPr>
            </w:pPr>
          </w:p>
        </w:tc>
      </w:tr>
    </w:tbl>
    <w:p w14:paraId="65FB0F98" w14:textId="77777777" w:rsidR="00786C87" w:rsidRPr="00786C87" w:rsidRDefault="00786C87" w:rsidP="00786C87">
      <w:pPr>
        <w:rPr>
          <w:b/>
          <w:sz w:val="21"/>
          <w:szCs w:val="21"/>
          <w:lang w:val="en-GB"/>
        </w:rPr>
      </w:pPr>
    </w:p>
    <w:p w14:paraId="6B921FD2" w14:textId="77777777" w:rsidR="00B22F2D" w:rsidRPr="006A37B7" w:rsidRDefault="00B22F2D" w:rsidP="006A37B7">
      <w:pPr>
        <w:pStyle w:val="Heading1"/>
        <w:rPr>
          <w:rFonts w:ascii="Times New Roman" w:hAnsi="Times New Roman"/>
          <w:sz w:val="24"/>
          <w:szCs w:val="24"/>
        </w:rPr>
      </w:pPr>
      <w:bookmarkStart w:id="2" w:name="_Toc36197230"/>
      <w:r w:rsidRPr="006A37B7">
        <w:rPr>
          <w:rFonts w:ascii="Times New Roman" w:hAnsi="Times New Roman"/>
          <w:sz w:val="24"/>
          <w:szCs w:val="24"/>
        </w:rPr>
        <w:t>2. PROHIBITIONS</w:t>
      </w:r>
      <w:bookmarkEnd w:id="2"/>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99"/>
        <w:gridCol w:w="1011"/>
        <w:gridCol w:w="9"/>
        <w:gridCol w:w="977"/>
      </w:tblGrid>
      <w:tr w:rsidR="00B22F2D" w:rsidRPr="00103404" w14:paraId="009FC379" w14:textId="77777777" w:rsidTr="00AC716B">
        <w:trPr>
          <w:trHeight w:val="397"/>
        </w:trPr>
        <w:tc>
          <w:tcPr>
            <w:tcW w:w="3837" w:type="pct"/>
            <w:gridSpan w:val="2"/>
            <w:shd w:val="clear" w:color="auto" w:fill="auto"/>
            <w:vAlign w:val="center"/>
          </w:tcPr>
          <w:p w14:paraId="5FDBA0D1" w14:textId="77777777" w:rsidR="00B22F2D" w:rsidRPr="00103404" w:rsidRDefault="00B22F2D" w:rsidP="00B22F2D">
            <w:pPr>
              <w:rPr>
                <w:b/>
                <w:sz w:val="8"/>
                <w:szCs w:val="8"/>
                <w:lang w:val="en-US" w:eastAsia="ja-JP"/>
              </w:rPr>
            </w:pPr>
          </w:p>
          <w:p w14:paraId="07B55090" w14:textId="1EA5A9FF" w:rsidR="00B22F2D" w:rsidRPr="00103404" w:rsidRDefault="00B22F2D" w:rsidP="00B22F2D">
            <w:pPr>
              <w:rPr>
                <w:b/>
                <w:sz w:val="19"/>
                <w:szCs w:val="19"/>
                <w:lang w:val="en-US" w:eastAsia="ja-JP"/>
              </w:rPr>
            </w:pPr>
            <w:bookmarkStart w:id="3" w:name="_Hlk38026200"/>
            <w:r w:rsidRPr="00103404">
              <w:rPr>
                <w:b/>
                <w:sz w:val="19"/>
                <w:szCs w:val="19"/>
                <w:lang w:val="en-US" w:eastAsia="ja-JP"/>
              </w:rPr>
              <w:t>A. The national control system prohibits authorization of transfers as defined by Article 2(2)</w:t>
            </w:r>
            <w:r w:rsidR="000C27A0">
              <w:rPr>
                <w:b/>
                <w:sz w:val="19"/>
                <w:szCs w:val="19"/>
                <w:lang w:val="en-US" w:eastAsia="ja-JP"/>
              </w:rPr>
              <w:t xml:space="preserve">, </w:t>
            </w:r>
            <w:r w:rsidR="0002724B">
              <w:rPr>
                <w:b/>
                <w:sz w:val="19"/>
                <w:szCs w:val="19"/>
                <w:lang w:val="en-US" w:eastAsia="ja-JP"/>
              </w:rPr>
              <w:t>of conventional arms</w:t>
            </w:r>
            <w:r w:rsidR="000C27A0">
              <w:rPr>
                <w:b/>
                <w:sz w:val="19"/>
                <w:szCs w:val="19"/>
                <w:lang w:val="en-US" w:eastAsia="ja-JP"/>
              </w:rPr>
              <w:t xml:space="preserve"> covered </w:t>
            </w:r>
            <w:r w:rsidR="0002724B">
              <w:rPr>
                <w:b/>
                <w:sz w:val="19"/>
                <w:szCs w:val="19"/>
                <w:lang w:val="en-US" w:eastAsia="ja-JP"/>
              </w:rPr>
              <w:t>under</w:t>
            </w:r>
            <w:r w:rsidR="000C27A0">
              <w:rPr>
                <w:b/>
                <w:sz w:val="19"/>
                <w:szCs w:val="19"/>
                <w:lang w:val="en-US" w:eastAsia="ja-JP"/>
              </w:rPr>
              <w:t xml:space="preserve"> Article</w:t>
            </w:r>
            <w:r w:rsidR="0002724B">
              <w:rPr>
                <w:b/>
                <w:sz w:val="19"/>
                <w:szCs w:val="19"/>
                <w:lang w:val="en-US" w:eastAsia="ja-JP"/>
              </w:rPr>
              <w:t xml:space="preserve"> 2(1) and</w:t>
            </w:r>
            <w:r w:rsidR="000C27A0">
              <w:rPr>
                <w:b/>
                <w:sz w:val="19"/>
                <w:szCs w:val="19"/>
                <w:lang w:val="en-US" w:eastAsia="ja-JP"/>
              </w:rPr>
              <w:t xml:space="preserve"> </w:t>
            </w:r>
            <w:r w:rsidR="0002724B">
              <w:rPr>
                <w:b/>
                <w:sz w:val="19"/>
                <w:szCs w:val="19"/>
                <w:lang w:val="en-US" w:eastAsia="ja-JP"/>
              </w:rPr>
              <w:t xml:space="preserve">items covered under Articles </w:t>
            </w:r>
            <w:r w:rsidR="0079624F">
              <w:rPr>
                <w:b/>
                <w:sz w:val="19"/>
                <w:szCs w:val="19"/>
                <w:lang w:val="en-US" w:eastAsia="ja-JP"/>
              </w:rPr>
              <w:t>3</w:t>
            </w:r>
            <w:r w:rsidR="000C27A0">
              <w:rPr>
                <w:b/>
                <w:sz w:val="19"/>
                <w:szCs w:val="19"/>
                <w:lang w:val="en-US" w:eastAsia="ja-JP"/>
              </w:rPr>
              <w:t xml:space="preserve"> and </w:t>
            </w:r>
            <w:r w:rsidR="0079624F">
              <w:rPr>
                <w:b/>
                <w:sz w:val="19"/>
                <w:szCs w:val="19"/>
                <w:lang w:val="en-US" w:eastAsia="ja-JP"/>
              </w:rPr>
              <w:t>4</w:t>
            </w:r>
            <w:r w:rsidR="000C27A0">
              <w:rPr>
                <w:b/>
                <w:sz w:val="19"/>
                <w:szCs w:val="19"/>
                <w:lang w:val="en-US" w:eastAsia="ja-JP"/>
              </w:rPr>
              <w:t xml:space="preserve">, </w:t>
            </w:r>
            <w:r w:rsidR="00362A39">
              <w:rPr>
                <w:b/>
                <w:sz w:val="19"/>
                <w:szCs w:val="19"/>
                <w:lang w:val="en-US" w:eastAsia="ja-JP"/>
              </w:rPr>
              <w:t>if:</w:t>
            </w:r>
          </w:p>
          <w:bookmarkEnd w:id="3"/>
          <w:p w14:paraId="28F336C5" w14:textId="77777777" w:rsidR="00B22F2D" w:rsidRPr="00103404" w:rsidRDefault="00B22F2D" w:rsidP="00362A39">
            <w:pPr>
              <w:rPr>
                <w:b/>
                <w:sz w:val="8"/>
                <w:szCs w:val="8"/>
                <w:lang w:val="en-US" w:eastAsia="ja-JP"/>
              </w:rPr>
            </w:pPr>
          </w:p>
        </w:tc>
        <w:tc>
          <w:tcPr>
            <w:tcW w:w="568" w:type="pct"/>
            <w:shd w:val="clear" w:color="auto" w:fill="auto"/>
            <w:vAlign w:val="center"/>
          </w:tcPr>
          <w:p w14:paraId="1588E369" w14:textId="5FC5AA28" w:rsidR="00B22F2D" w:rsidRPr="00103404" w:rsidRDefault="00B22F2D" w:rsidP="00AC716B">
            <w:pPr>
              <w:jc w:val="center"/>
              <w:rPr>
                <w:sz w:val="19"/>
                <w:szCs w:val="19"/>
                <w:lang w:val="en-US" w:eastAsia="ja-JP"/>
              </w:rPr>
            </w:pPr>
            <w:r w:rsidRPr="00103404">
              <w:rPr>
                <w:sz w:val="19"/>
                <w:szCs w:val="19"/>
                <w:lang w:val="en-US" w:eastAsia="ja-JP"/>
              </w:rPr>
              <w:t xml:space="preserve">Yes </w:t>
            </w:r>
          </w:p>
        </w:tc>
        <w:tc>
          <w:tcPr>
            <w:tcW w:w="554" w:type="pct"/>
            <w:gridSpan w:val="2"/>
            <w:shd w:val="clear" w:color="auto" w:fill="auto"/>
            <w:vAlign w:val="center"/>
          </w:tcPr>
          <w:p w14:paraId="3F88DD54" w14:textId="37C2D1A1" w:rsidR="00B22F2D" w:rsidRPr="00103404" w:rsidRDefault="00B22F2D" w:rsidP="00AC716B">
            <w:pPr>
              <w:jc w:val="center"/>
              <w:rPr>
                <w:sz w:val="19"/>
                <w:szCs w:val="19"/>
                <w:lang w:val="en-US" w:eastAsia="ja-JP"/>
              </w:rPr>
            </w:pPr>
            <w:r w:rsidRPr="00103404">
              <w:rPr>
                <w:sz w:val="19"/>
                <w:szCs w:val="19"/>
                <w:lang w:val="en-US" w:eastAsia="ja-JP"/>
              </w:rPr>
              <w:t>No</w:t>
            </w:r>
          </w:p>
        </w:tc>
      </w:tr>
      <w:tr w:rsidR="00F6369D" w:rsidRPr="00D43882" w14:paraId="215D78A5" w14:textId="77777777" w:rsidTr="006F23BF">
        <w:trPr>
          <w:trHeight w:val="397"/>
        </w:trPr>
        <w:tc>
          <w:tcPr>
            <w:tcW w:w="295" w:type="pct"/>
            <w:shd w:val="clear" w:color="auto" w:fill="auto"/>
            <w:vAlign w:val="center"/>
          </w:tcPr>
          <w:p w14:paraId="0C1AB846" w14:textId="77777777" w:rsidR="00F6369D" w:rsidRPr="00675095" w:rsidRDefault="00F6369D" w:rsidP="00362A39">
            <w:pPr>
              <w:spacing w:before="120" w:after="120"/>
              <w:jc w:val="center"/>
              <w:rPr>
                <w:sz w:val="19"/>
                <w:szCs w:val="19"/>
                <w:lang w:val="en-US" w:eastAsia="ja-JP"/>
              </w:rPr>
            </w:pPr>
            <w:proofErr w:type="spellStart"/>
            <w:r w:rsidRPr="00675095">
              <w:rPr>
                <w:sz w:val="19"/>
                <w:szCs w:val="19"/>
                <w:lang w:val="en-US" w:eastAsia="ja-JP"/>
              </w:rPr>
              <w:t>i</w:t>
            </w:r>
            <w:proofErr w:type="spellEnd"/>
            <w:r w:rsidRPr="00675095">
              <w:rPr>
                <w:sz w:val="19"/>
                <w:szCs w:val="19"/>
                <w:lang w:val="en-US" w:eastAsia="ja-JP"/>
              </w:rPr>
              <w:t>)</w:t>
            </w:r>
          </w:p>
        </w:tc>
        <w:tc>
          <w:tcPr>
            <w:tcW w:w="3542" w:type="pct"/>
            <w:shd w:val="clear" w:color="auto" w:fill="auto"/>
            <w:vAlign w:val="center"/>
          </w:tcPr>
          <w:p w14:paraId="781C1B90" w14:textId="77777777" w:rsidR="00F6369D" w:rsidRPr="00675095" w:rsidRDefault="00362A39" w:rsidP="00362A39">
            <w:pPr>
              <w:spacing w:before="120" w:after="120"/>
              <w:rPr>
                <w:sz w:val="19"/>
                <w:szCs w:val="19"/>
                <w:lang w:val="en-US" w:eastAsia="ja-JP"/>
              </w:rPr>
            </w:pPr>
            <w:r w:rsidRPr="00362A39">
              <w:rPr>
                <w:sz w:val="19"/>
                <w:szCs w:val="19"/>
                <w:lang w:val="en-US" w:eastAsia="ja-JP"/>
              </w:rPr>
              <w:t>the transfer would violate its obligations under measures adopted by the United Nations Security Council acting under Chapter VII of the Charter of the United Nations, in particular arms embargoes</w:t>
            </w:r>
            <w:r>
              <w:rPr>
                <w:sz w:val="19"/>
                <w:szCs w:val="19"/>
                <w:lang w:val="en-US" w:eastAsia="ja-JP"/>
              </w:rPr>
              <w:t xml:space="preserve"> [Article 6(1)]</w:t>
            </w:r>
          </w:p>
        </w:tc>
        <w:tc>
          <w:tcPr>
            <w:tcW w:w="573" w:type="pct"/>
            <w:gridSpan w:val="2"/>
            <w:shd w:val="clear" w:color="auto" w:fill="auto"/>
            <w:vAlign w:val="center"/>
          </w:tcPr>
          <w:p w14:paraId="695A4940" w14:textId="77777777" w:rsidR="00F6369D" w:rsidRPr="00D43882" w:rsidRDefault="00F6369D" w:rsidP="00362A39">
            <w:pPr>
              <w:spacing w:before="120" w:after="120"/>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49" w:type="pct"/>
            <w:shd w:val="clear" w:color="auto" w:fill="auto"/>
            <w:vAlign w:val="center"/>
          </w:tcPr>
          <w:p w14:paraId="47B90E11" w14:textId="77777777" w:rsidR="00F6369D" w:rsidRPr="00D43882" w:rsidRDefault="00F6369D" w:rsidP="00362A39">
            <w:pPr>
              <w:spacing w:before="120" w:after="120"/>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F6369D" w:rsidRPr="00D43882" w14:paraId="7CB8F1EA" w14:textId="77777777" w:rsidTr="006F23BF">
        <w:trPr>
          <w:trHeight w:val="397"/>
        </w:trPr>
        <w:tc>
          <w:tcPr>
            <w:tcW w:w="295" w:type="pct"/>
            <w:shd w:val="clear" w:color="auto" w:fill="auto"/>
            <w:vAlign w:val="center"/>
          </w:tcPr>
          <w:p w14:paraId="19EA1CF3" w14:textId="77777777" w:rsidR="00F6369D" w:rsidRPr="00675095" w:rsidRDefault="00F6369D" w:rsidP="00362A39">
            <w:pPr>
              <w:spacing w:before="120" w:after="120"/>
              <w:jc w:val="center"/>
              <w:rPr>
                <w:sz w:val="19"/>
                <w:szCs w:val="19"/>
                <w:lang w:val="en-US" w:eastAsia="ja-JP"/>
              </w:rPr>
            </w:pPr>
            <w:r w:rsidRPr="00675095">
              <w:rPr>
                <w:sz w:val="19"/>
                <w:szCs w:val="19"/>
                <w:lang w:val="en-US" w:eastAsia="ja-JP"/>
              </w:rPr>
              <w:t>ii)</w:t>
            </w:r>
          </w:p>
        </w:tc>
        <w:tc>
          <w:tcPr>
            <w:tcW w:w="3542" w:type="pct"/>
            <w:shd w:val="clear" w:color="auto" w:fill="auto"/>
            <w:vAlign w:val="center"/>
          </w:tcPr>
          <w:p w14:paraId="456542EF" w14:textId="77777777" w:rsidR="00F6369D" w:rsidRPr="00675095" w:rsidRDefault="00362A39" w:rsidP="00362A39">
            <w:pPr>
              <w:spacing w:before="120" w:after="120"/>
              <w:rPr>
                <w:sz w:val="19"/>
                <w:szCs w:val="19"/>
                <w:lang w:val="en-US" w:eastAsia="ja-JP"/>
              </w:rPr>
            </w:pPr>
            <w:r w:rsidRPr="00362A39">
              <w:rPr>
                <w:sz w:val="19"/>
                <w:szCs w:val="19"/>
                <w:lang w:val="en-US" w:eastAsia="ja-JP"/>
              </w:rPr>
              <w:t>the transfer would violate its relevant international obligations under international agreements to which it is a Party, in particular those relating to the transfer of, or illicit trafficking in, conventional arms</w:t>
            </w:r>
            <w:r>
              <w:rPr>
                <w:sz w:val="19"/>
                <w:szCs w:val="19"/>
                <w:lang w:val="en-US" w:eastAsia="ja-JP"/>
              </w:rPr>
              <w:t xml:space="preserve"> [Article 6(2)]</w:t>
            </w:r>
          </w:p>
        </w:tc>
        <w:tc>
          <w:tcPr>
            <w:tcW w:w="573" w:type="pct"/>
            <w:gridSpan w:val="2"/>
            <w:shd w:val="clear" w:color="auto" w:fill="auto"/>
            <w:vAlign w:val="center"/>
          </w:tcPr>
          <w:p w14:paraId="58C5AE8D" w14:textId="77777777" w:rsidR="00F6369D" w:rsidRPr="00D43882" w:rsidRDefault="00F6369D" w:rsidP="00362A39">
            <w:pPr>
              <w:spacing w:before="120" w:after="120"/>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49" w:type="pct"/>
            <w:shd w:val="clear" w:color="auto" w:fill="auto"/>
            <w:vAlign w:val="center"/>
          </w:tcPr>
          <w:p w14:paraId="32C64E5C" w14:textId="77777777" w:rsidR="00F6369D" w:rsidRPr="00D43882" w:rsidRDefault="00F6369D" w:rsidP="00362A39">
            <w:pPr>
              <w:spacing w:before="120" w:after="120"/>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F6369D" w:rsidRPr="00D43882" w14:paraId="630C4F33" w14:textId="77777777" w:rsidTr="006F23BF">
        <w:trPr>
          <w:trHeight w:val="397"/>
        </w:trPr>
        <w:tc>
          <w:tcPr>
            <w:tcW w:w="295" w:type="pct"/>
            <w:shd w:val="clear" w:color="auto" w:fill="auto"/>
            <w:vAlign w:val="center"/>
          </w:tcPr>
          <w:p w14:paraId="5E259DAF" w14:textId="77777777" w:rsidR="00F6369D" w:rsidRPr="00675095" w:rsidRDefault="00F6369D" w:rsidP="00362A39">
            <w:pPr>
              <w:spacing w:before="120" w:after="120"/>
              <w:jc w:val="center"/>
              <w:rPr>
                <w:sz w:val="19"/>
                <w:szCs w:val="19"/>
                <w:lang w:val="en-US" w:eastAsia="ja-JP"/>
              </w:rPr>
            </w:pPr>
            <w:r w:rsidRPr="00675095">
              <w:rPr>
                <w:sz w:val="19"/>
                <w:szCs w:val="19"/>
                <w:lang w:val="en-US" w:eastAsia="ja-JP"/>
              </w:rPr>
              <w:t>iii)</w:t>
            </w:r>
          </w:p>
        </w:tc>
        <w:tc>
          <w:tcPr>
            <w:tcW w:w="3542" w:type="pct"/>
            <w:shd w:val="clear" w:color="auto" w:fill="auto"/>
            <w:vAlign w:val="center"/>
          </w:tcPr>
          <w:p w14:paraId="641F3031" w14:textId="77777777" w:rsidR="00F6369D" w:rsidRPr="00675095" w:rsidRDefault="00362A39" w:rsidP="00362A39">
            <w:pPr>
              <w:spacing w:before="120" w:after="120"/>
              <w:rPr>
                <w:sz w:val="19"/>
                <w:szCs w:val="19"/>
                <w:lang w:val="en-US" w:eastAsia="ja-JP"/>
              </w:rPr>
            </w:pPr>
            <w:r>
              <w:rPr>
                <w:sz w:val="19"/>
                <w:szCs w:val="19"/>
                <w:lang w:val="en-US" w:eastAsia="ja-JP"/>
              </w:rPr>
              <w:t>the State Party</w:t>
            </w:r>
            <w:r w:rsidRPr="00362A39">
              <w:rPr>
                <w:sz w:val="19"/>
                <w:szCs w:val="19"/>
                <w:lang w:val="en-US" w:eastAsia="ja-JP"/>
              </w:rPr>
              <w:t xml:space="preserve"> has knowledge at the time of authorization that the arms or items would be used in the commission of genocide, crimes against humanity, grave breaches of the Geneva Conventions of 1949, attacks directed against civilian objects or civilians protected as such, or other war crimes as defined by international agreements to which it is a Party</w:t>
            </w:r>
            <w:r>
              <w:rPr>
                <w:sz w:val="19"/>
                <w:szCs w:val="19"/>
                <w:lang w:val="en-US" w:eastAsia="ja-JP"/>
              </w:rPr>
              <w:t xml:space="preserve"> [Article 6(3)]</w:t>
            </w:r>
          </w:p>
        </w:tc>
        <w:tc>
          <w:tcPr>
            <w:tcW w:w="573" w:type="pct"/>
            <w:gridSpan w:val="2"/>
            <w:shd w:val="clear" w:color="auto" w:fill="auto"/>
            <w:vAlign w:val="center"/>
          </w:tcPr>
          <w:p w14:paraId="1B88BE0A" w14:textId="77777777" w:rsidR="00F6369D" w:rsidRPr="00D43882" w:rsidRDefault="00F6369D" w:rsidP="00362A39">
            <w:pPr>
              <w:spacing w:before="120" w:after="120"/>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49" w:type="pct"/>
            <w:shd w:val="clear" w:color="auto" w:fill="auto"/>
            <w:vAlign w:val="center"/>
          </w:tcPr>
          <w:p w14:paraId="67EF513C" w14:textId="77777777" w:rsidR="00F6369D" w:rsidRPr="00D43882" w:rsidRDefault="00F6369D" w:rsidP="00362A39">
            <w:pPr>
              <w:spacing w:before="120" w:after="120"/>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626B175F" w14:textId="77777777" w:rsidTr="00AC716B">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4740A6" w14:textId="77777777" w:rsidR="00362A39" w:rsidRPr="00103404" w:rsidRDefault="00362A39" w:rsidP="00362A39">
            <w:pPr>
              <w:spacing w:before="120" w:after="120"/>
              <w:rPr>
                <w:sz w:val="19"/>
                <w:szCs w:val="19"/>
                <w:lang w:val="en-US" w:eastAsia="ja-JP"/>
              </w:rPr>
            </w:pPr>
            <w:r w:rsidRPr="00103404">
              <w:rPr>
                <w:sz w:val="19"/>
                <w:szCs w:val="19"/>
                <w:lang w:val="en-US" w:eastAsia="ja-JP"/>
              </w:rPr>
              <w:t>(</w:t>
            </w:r>
            <w:r>
              <w:rPr>
                <w:sz w:val="19"/>
                <w:szCs w:val="19"/>
                <w:lang w:val="en-US" w:eastAsia="ja-JP"/>
              </w:rPr>
              <w:t xml:space="preserve">If </w:t>
            </w:r>
            <w:r w:rsidRPr="00DA1538">
              <w:rPr>
                <w:sz w:val="19"/>
                <w:szCs w:val="19"/>
                <w:lang w:val="en-US" w:eastAsia="ja-JP"/>
              </w:rPr>
              <w:t xml:space="preserve">‘Yes’, please </w:t>
            </w:r>
            <w:r>
              <w:rPr>
                <w:sz w:val="19"/>
                <w:szCs w:val="19"/>
                <w:lang w:val="en-US" w:eastAsia="ja-JP"/>
              </w:rPr>
              <w:t xml:space="preserve">consider </w:t>
            </w:r>
            <w:r w:rsidRPr="00DA1538">
              <w:rPr>
                <w:sz w:val="19"/>
                <w:szCs w:val="19"/>
                <w:lang w:val="en-US" w:eastAsia="ja-JP"/>
              </w:rPr>
              <w:t>provid</w:t>
            </w:r>
            <w:r>
              <w:rPr>
                <w:sz w:val="19"/>
                <w:szCs w:val="19"/>
                <w:lang w:val="en-US" w:eastAsia="ja-JP"/>
              </w:rPr>
              <w:t>ing</w:t>
            </w:r>
            <w:r w:rsidRPr="00DA1538">
              <w:rPr>
                <w:sz w:val="19"/>
                <w:szCs w:val="19"/>
                <w:lang w:val="en-US" w:eastAsia="ja-JP"/>
              </w:rPr>
              <w:t xml:space="preserve"> further information</w:t>
            </w:r>
            <w:r>
              <w:rPr>
                <w:sz w:val="19"/>
                <w:szCs w:val="19"/>
                <w:lang w:val="en-US" w:eastAsia="ja-JP"/>
              </w:rPr>
              <w:t>.</w:t>
            </w:r>
            <w:r w:rsidRPr="00DA1538">
              <w:rPr>
                <w:sz w:val="19"/>
                <w:szCs w:val="19"/>
                <w:lang w:val="en-US" w:eastAsia="ja-JP"/>
              </w:rPr>
              <w:t xml:space="preserve"> </w:t>
            </w:r>
            <w:r>
              <w:rPr>
                <w:sz w:val="19"/>
                <w:szCs w:val="19"/>
                <w:lang w:val="en-US" w:eastAsia="ja-JP"/>
              </w:rPr>
              <w:t>I</w:t>
            </w:r>
            <w:r w:rsidRPr="00103404">
              <w:rPr>
                <w:sz w:val="19"/>
                <w:szCs w:val="19"/>
                <w:lang w:val="en-US" w:eastAsia="ja-JP"/>
              </w:rPr>
              <w:t>f ‘No’ in any respect, please elaborate below)</w:t>
            </w:r>
          </w:p>
          <w:p w14:paraId="4A881A70" w14:textId="77777777" w:rsidR="00B22F2D" w:rsidRPr="00D43882" w:rsidRDefault="00B22F2D" w:rsidP="00362A39">
            <w:pPr>
              <w:spacing w:before="120" w:after="120"/>
              <w:rPr>
                <w:b/>
                <w:sz w:val="19"/>
                <w:szCs w:val="19"/>
                <w:lang w:val="en-US" w:eastAsia="ja-JP"/>
              </w:rPr>
            </w:pPr>
          </w:p>
        </w:tc>
      </w:tr>
      <w:tr w:rsidR="00362A39" w:rsidRPr="00D43882" w14:paraId="7C3C0DB6" w14:textId="77777777" w:rsidTr="00362A39">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6C8BCD" w14:textId="77777777" w:rsidR="00362A39" w:rsidRPr="00D43882" w:rsidRDefault="00362A39" w:rsidP="00B22F2D">
            <w:pPr>
              <w:rPr>
                <w:b/>
                <w:sz w:val="19"/>
                <w:szCs w:val="19"/>
                <w:lang w:val="en-US" w:eastAsia="ja-JP"/>
              </w:rPr>
            </w:pPr>
          </w:p>
        </w:tc>
      </w:tr>
      <w:tr w:rsidR="00B22F2D" w:rsidRPr="00D43882" w14:paraId="19B8C0B3" w14:textId="77777777" w:rsidTr="004E5FE1">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4E6FF4" w14:textId="77777777" w:rsidR="00B22F2D" w:rsidRPr="00103404" w:rsidRDefault="00B22F2D" w:rsidP="00B22F2D">
            <w:pPr>
              <w:rPr>
                <w:b/>
                <w:sz w:val="8"/>
                <w:szCs w:val="8"/>
                <w:lang w:val="en-US" w:eastAsia="ja-JP"/>
              </w:rPr>
            </w:pPr>
          </w:p>
          <w:p w14:paraId="70299DA2" w14:textId="7BF94073" w:rsidR="00B22F2D" w:rsidRPr="00103404" w:rsidRDefault="00B22F2D" w:rsidP="00B22F2D">
            <w:pPr>
              <w:rPr>
                <w:b/>
                <w:sz w:val="19"/>
                <w:szCs w:val="19"/>
                <w:lang w:val="en-US" w:eastAsia="ja-JP"/>
              </w:rPr>
            </w:pPr>
            <w:r w:rsidRPr="00103404">
              <w:rPr>
                <w:b/>
                <w:sz w:val="19"/>
                <w:szCs w:val="19"/>
                <w:lang w:val="en-US" w:eastAsia="ja-JP"/>
              </w:rPr>
              <w:t xml:space="preserve">B. </w:t>
            </w:r>
            <w:r w:rsidR="00987E99">
              <w:rPr>
                <w:b/>
                <w:sz w:val="19"/>
                <w:szCs w:val="19"/>
                <w:lang w:val="en-US" w:eastAsia="ja-JP"/>
              </w:rPr>
              <w:t>Which i</w:t>
            </w:r>
            <w:r w:rsidRPr="00103404">
              <w:rPr>
                <w:b/>
                <w:sz w:val="19"/>
                <w:szCs w:val="19"/>
                <w:lang w:val="en-US" w:eastAsia="ja-JP"/>
              </w:rPr>
              <w:t xml:space="preserve">nternational agreements </w:t>
            </w:r>
            <w:r w:rsidR="00987E99">
              <w:rPr>
                <w:b/>
                <w:sz w:val="19"/>
                <w:szCs w:val="19"/>
                <w:lang w:val="en-US" w:eastAsia="ja-JP"/>
              </w:rPr>
              <w:t>that you are a Party to do you consider</w:t>
            </w:r>
            <w:r w:rsidRPr="00103404">
              <w:rPr>
                <w:b/>
                <w:sz w:val="19"/>
                <w:szCs w:val="19"/>
                <w:lang w:val="en-US" w:eastAsia="ja-JP"/>
              </w:rPr>
              <w:t xml:space="preserve"> relevant for the application of Article 6(2)</w:t>
            </w:r>
            <w:r w:rsidR="00987E99">
              <w:rPr>
                <w:b/>
                <w:sz w:val="19"/>
                <w:szCs w:val="19"/>
                <w:lang w:val="en-US" w:eastAsia="ja-JP"/>
              </w:rPr>
              <w:t>?</w:t>
            </w:r>
          </w:p>
          <w:p w14:paraId="07914053" w14:textId="6E8F9137" w:rsidR="00B22F2D" w:rsidRPr="00103404" w:rsidRDefault="00B22F2D" w:rsidP="00B22F2D">
            <w:pPr>
              <w:rPr>
                <w:sz w:val="19"/>
                <w:szCs w:val="19"/>
                <w:lang w:val="en-US" w:eastAsia="ja-JP"/>
              </w:rPr>
            </w:pPr>
            <w:r w:rsidRPr="00103404">
              <w:rPr>
                <w:sz w:val="19"/>
                <w:szCs w:val="19"/>
                <w:lang w:val="en-US" w:eastAsia="ja-JP"/>
              </w:rPr>
              <w:t>(</w:t>
            </w:r>
            <w:r w:rsidR="00987362">
              <w:rPr>
                <w:sz w:val="19"/>
                <w:szCs w:val="19"/>
                <w:lang w:val="en-US" w:eastAsia="ja-JP"/>
              </w:rPr>
              <w:t>P</w:t>
            </w:r>
            <w:r w:rsidRPr="00103404">
              <w:rPr>
                <w:sz w:val="19"/>
                <w:szCs w:val="19"/>
                <w:lang w:val="en-US" w:eastAsia="ja-JP"/>
              </w:rPr>
              <w:t>lease list below</w:t>
            </w:r>
            <w:r w:rsidR="00C930C7">
              <w:rPr>
                <w:sz w:val="19"/>
                <w:szCs w:val="19"/>
                <w:lang w:val="en-US" w:eastAsia="ja-JP"/>
              </w:rPr>
              <w:t xml:space="preserve">. </w:t>
            </w:r>
            <w:r w:rsidR="00C930C7" w:rsidRPr="00072562">
              <w:rPr>
                <w:sz w:val="19"/>
                <w:szCs w:val="19"/>
                <w:lang w:val="en-US" w:eastAsia="ja-JP"/>
              </w:rPr>
              <w:t xml:space="preserve">Please be advised that the ATT Secretariat maintains a </w:t>
            </w:r>
            <w:proofErr w:type="spellStart"/>
            <w:proofErr w:type="gramStart"/>
            <w:r w:rsidR="00F236F4" w:rsidRPr="00072562">
              <w:rPr>
                <w:sz w:val="19"/>
                <w:szCs w:val="19"/>
                <w:lang w:val="en-US" w:eastAsia="ja-JP"/>
              </w:rPr>
              <w:t>non exhaustive</w:t>
            </w:r>
            <w:proofErr w:type="spellEnd"/>
            <w:proofErr w:type="gramEnd"/>
            <w:r w:rsidR="00F236F4" w:rsidRPr="00072562">
              <w:rPr>
                <w:sz w:val="19"/>
                <w:szCs w:val="19"/>
                <w:lang w:val="en-US" w:eastAsia="ja-JP"/>
              </w:rPr>
              <w:t xml:space="preserve"> </w:t>
            </w:r>
            <w:r w:rsidR="002F18AD" w:rsidRPr="00072562">
              <w:rPr>
                <w:sz w:val="19"/>
                <w:szCs w:val="19"/>
                <w:lang w:val="en-US" w:eastAsia="ja-JP"/>
              </w:rPr>
              <w:t>list of examples of the international agreements other States Parties have reported ‘are relevant’ to Article 6(2)</w:t>
            </w:r>
            <w:r w:rsidR="00C930C7" w:rsidRPr="00072562">
              <w:rPr>
                <w:sz w:val="19"/>
                <w:szCs w:val="19"/>
                <w:lang w:val="en-US" w:eastAsia="ja-JP"/>
              </w:rPr>
              <w:t xml:space="preserve"> in their Initial Reports. The list is available at </w:t>
            </w:r>
            <w:hyperlink r:id="rId11" w:history="1">
              <w:r w:rsidR="00FE1184" w:rsidRPr="00BC3CC3">
                <w:rPr>
                  <w:rStyle w:val="Hyperlink"/>
                  <w:sz w:val="19"/>
                  <w:szCs w:val="19"/>
                  <w:lang w:val="en-US" w:eastAsia="ja-JP"/>
                </w:rPr>
                <w:t>https://www.thearmstradetreaty.org/initial-report-list-of-examples-for-q-2-b-2-c.html</w:t>
              </w:r>
            </w:hyperlink>
            <w:r w:rsidR="00FE1184">
              <w:rPr>
                <w:sz w:val="19"/>
                <w:szCs w:val="19"/>
                <w:lang w:val="en-US" w:eastAsia="ja-JP"/>
              </w:rPr>
              <w:t xml:space="preserve"> </w:t>
            </w:r>
            <w:r w:rsidR="00C930C7" w:rsidRPr="00072562">
              <w:rPr>
                <w:sz w:val="19"/>
                <w:szCs w:val="19"/>
                <w:lang w:val="en-US" w:eastAsia="ja-JP"/>
              </w:rPr>
              <w:t>. States Parties are welcome to consult the list when preparing their answer to this question</w:t>
            </w:r>
            <w:r w:rsidR="00C930C7">
              <w:rPr>
                <w:sz w:val="19"/>
                <w:szCs w:val="19"/>
                <w:lang w:val="en-US" w:eastAsia="ja-JP"/>
              </w:rPr>
              <w:t>.</w:t>
            </w:r>
            <w:r w:rsidRPr="00103404">
              <w:rPr>
                <w:sz w:val="19"/>
                <w:szCs w:val="19"/>
                <w:lang w:val="en-US" w:eastAsia="ja-JP"/>
              </w:rPr>
              <w:t>)</w:t>
            </w:r>
          </w:p>
          <w:p w14:paraId="6A5D55FD" w14:textId="77777777" w:rsidR="00B22F2D" w:rsidRPr="00103404" w:rsidRDefault="00B22F2D" w:rsidP="00B22F2D">
            <w:pPr>
              <w:rPr>
                <w:b/>
                <w:sz w:val="8"/>
                <w:szCs w:val="8"/>
                <w:lang w:val="en-US" w:eastAsia="ja-JP"/>
              </w:rPr>
            </w:pPr>
          </w:p>
        </w:tc>
      </w:tr>
      <w:tr w:rsidR="00B22F2D" w:rsidRPr="00D43882" w14:paraId="3147F0D8" w14:textId="77777777" w:rsidTr="004E5FE1">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C55B2F" w14:textId="77777777" w:rsidR="00B22F2D" w:rsidRPr="00D43882" w:rsidRDefault="00B22F2D" w:rsidP="00B22F2D">
            <w:pPr>
              <w:rPr>
                <w:b/>
                <w:sz w:val="19"/>
                <w:szCs w:val="19"/>
                <w:lang w:val="en-US" w:eastAsia="ja-JP"/>
              </w:rPr>
            </w:pPr>
          </w:p>
        </w:tc>
      </w:tr>
      <w:tr w:rsidR="00B22F2D" w:rsidRPr="009056A1" w14:paraId="6EC3E59F" w14:textId="77777777" w:rsidTr="004E5FE1">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EF4EFC" w14:textId="77777777" w:rsidR="00B22F2D" w:rsidRPr="00103404" w:rsidRDefault="00B22F2D" w:rsidP="00B22F2D">
            <w:pPr>
              <w:rPr>
                <w:b/>
                <w:sz w:val="19"/>
                <w:szCs w:val="19"/>
                <w:lang w:val="en-US" w:eastAsia="ja-JP"/>
              </w:rPr>
            </w:pPr>
          </w:p>
          <w:p w14:paraId="0AB5DC16" w14:textId="49DF7997" w:rsidR="00B22F2D" w:rsidRPr="00103404" w:rsidRDefault="00B22F2D" w:rsidP="00B22F2D">
            <w:pPr>
              <w:rPr>
                <w:b/>
                <w:sz w:val="19"/>
                <w:szCs w:val="19"/>
                <w:lang w:val="en-US" w:eastAsia="ja-JP"/>
              </w:rPr>
            </w:pPr>
            <w:r w:rsidRPr="00103404">
              <w:rPr>
                <w:b/>
                <w:sz w:val="19"/>
                <w:szCs w:val="19"/>
                <w:lang w:val="en-US" w:eastAsia="ja-JP"/>
              </w:rPr>
              <w:t xml:space="preserve">C. </w:t>
            </w:r>
            <w:r w:rsidR="009C6A0B">
              <w:rPr>
                <w:b/>
                <w:sz w:val="19"/>
                <w:szCs w:val="19"/>
                <w:lang w:val="en-US" w:eastAsia="ja-JP"/>
              </w:rPr>
              <w:t>Which i</w:t>
            </w:r>
            <w:r w:rsidRPr="00103404">
              <w:rPr>
                <w:b/>
                <w:sz w:val="19"/>
                <w:szCs w:val="19"/>
                <w:lang w:val="en-US" w:eastAsia="ja-JP"/>
              </w:rPr>
              <w:t xml:space="preserve">nternational agreements </w:t>
            </w:r>
            <w:r w:rsidR="009C6A0B">
              <w:rPr>
                <w:b/>
                <w:sz w:val="19"/>
                <w:szCs w:val="19"/>
                <w:lang w:val="en-US" w:eastAsia="ja-JP"/>
              </w:rPr>
              <w:t>are you</w:t>
            </w:r>
            <w:r w:rsidRPr="00103404">
              <w:rPr>
                <w:b/>
                <w:sz w:val="19"/>
                <w:szCs w:val="19"/>
                <w:lang w:val="en-US" w:eastAsia="ja-JP"/>
              </w:rPr>
              <w:t xml:space="preserve"> a Party</w:t>
            </w:r>
            <w:r w:rsidR="009C6A0B">
              <w:rPr>
                <w:b/>
                <w:sz w:val="19"/>
                <w:szCs w:val="19"/>
                <w:lang w:val="en-US" w:eastAsia="ja-JP"/>
              </w:rPr>
              <w:t xml:space="preserve"> to and do you consider </w:t>
            </w:r>
            <w:r w:rsidRPr="00103404">
              <w:rPr>
                <w:b/>
                <w:sz w:val="19"/>
                <w:szCs w:val="19"/>
                <w:lang w:val="en-US" w:eastAsia="ja-JP"/>
              </w:rPr>
              <w:t xml:space="preserve"> relevant for </w:t>
            </w:r>
            <w:r w:rsidR="009C6A0B">
              <w:rPr>
                <w:b/>
                <w:sz w:val="19"/>
                <w:szCs w:val="19"/>
                <w:lang w:val="en-US" w:eastAsia="ja-JP"/>
              </w:rPr>
              <w:t xml:space="preserve">defining ‘war crimes’ in the context </w:t>
            </w:r>
            <w:r w:rsidRPr="00103404">
              <w:rPr>
                <w:b/>
                <w:sz w:val="19"/>
                <w:szCs w:val="19"/>
                <w:lang w:val="en-US" w:eastAsia="ja-JP"/>
              </w:rPr>
              <w:t>of Article 6(3)</w:t>
            </w:r>
          </w:p>
          <w:p w14:paraId="21B3189C" w14:textId="018A9775" w:rsidR="00B22F2D" w:rsidRPr="00103404" w:rsidRDefault="00B22F2D" w:rsidP="001625D3">
            <w:pPr>
              <w:spacing w:after="120"/>
              <w:rPr>
                <w:b/>
                <w:sz w:val="19"/>
                <w:szCs w:val="19"/>
                <w:lang w:val="en-US" w:eastAsia="ja-JP"/>
              </w:rPr>
            </w:pPr>
            <w:r w:rsidRPr="00103404">
              <w:rPr>
                <w:sz w:val="19"/>
                <w:szCs w:val="19"/>
                <w:lang w:val="en-US" w:eastAsia="ja-JP"/>
              </w:rPr>
              <w:t>(</w:t>
            </w:r>
            <w:r w:rsidR="00987362">
              <w:rPr>
                <w:sz w:val="19"/>
                <w:szCs w:val="19"/>
                <w:lang w:val="en-US" w:eastAsia="ja-JP"/>
              </w:rPr>
              <w:t>P</w:t>
            </w:r>
            <w:r w:rsidRPr="00103404">
              <w:rPr>
                <w:sz w:val="19"/>
                <w:szCs w:val="19"/>
                <w:lang w:val="en-US" w:eastAsia="ja-JP"/>
              </w:rPr>
              <w:t>lease list below</w:t>
            </w:r>
            <w:r w:rsidR="00C930C7">
              <w:rPr>
                <w:sz w:val="19"/>
                <w:szCs w:val="19"/>
                <w:lang w:val="en-US" w:eastAsia="ja-JP"/>
              </w:rPr>
              <w:t xml:space="preserve">. </w:t>
            </w:r>
            <w:r w:rsidR="00C930C7" w:rsidRPr="00072562">
              <w:rPr>
                <w:sz w:val="19"/>
                <w:szCs w:val="19"/>
                <w:lang w:val="en-US" w:eastAsia="ja-JP"/>
              </w:rPr>
              <w:t xml:space="preserve">Please be advised that the ATT Secretariat maintains a </w:t>
            </w:r>
            <w:proofErr w:type="spellStart"/>
            <w:proofErr w:type="gramStart"/>
            <w:r w:rsidR="00C930C7" w:rsidRPr="00072562">
              <w:rPr>
                <w:sz w:val="19"/>
                <w:szCs w:val="19"/>
                <w:lang w:val="en-US" w:eastAsia="ja-JP"/>
              </w:rPr>
              <w:t>non exhaustive</w:t>
            </w:r>
            <w:proofErr w:type="spellEnd"/>
            <w:proofErr w:type="gramEnd"/>
            <w:r w:rsidR="00C930C7" w:rsidRPr="00072562">
              <w:rPr>
                <w:sz w:val="19"/>
                <w:szCs w:val="19"/>
                <w:lang w:val="en-US" w:eastAsia="ja-JP"/>
              </w:rPr>
              <w:t xml:space="preserve"> list of examples of the international agreements other States Parties have reported ‘are relevant’ to Article 6(3) in their Initial Reports. </w:t>
            </w:r>
            <w:r w:rsidR="00C930C7" w:rsidRPr="00072562">
              <w:rPr>
                <w:sz w:val="19"/>
                <w:szCs w:val="19"/>
                <w:lang w:val="en-US" w:eastAsia="ja-JP"/>
              </w:rPr>
              <w:lastRenderedPageBreak/>
              <w:t xml:space="preserve">The list is available at </w:t>
            </w:r>
            <w:hyperlink r:id="rId12" w:history="1">
              <w:r w:rsidR="00FE1184" w:rsidRPr="00BC3CC3">
                <w:rPr>
                  <w:rStyle w:val="Hyperlink"/>
                  <w:sz w:val="19"/>
                  <w:szCs w:val="19"/>
                  <w:lang w:val="en-US" w:eastAsia="ja-JP"/>
                </w:rPr>
                <w:t>https://www.thearmstradetreaty.org/initial-report-list-of-examples-for-q-2-b-2-c.html</w:t>
              </w:r>
            </w:hyperlink>
            <w:r w:rsidR="00FE1184">
              <w:rPr>
                <w:sz w:val="19"/>
                <w:szCs w:val="19"/>
                <w:lang w:val="en-US" w:eastAsia="ja-JP"/>
              </w:rPr>
              <w:t xml:space="preserve"> </w:t>
            </w:r>
            <w:bookmarkStart w:id="4" w:name="_GoBack"/>
            <w:bookmarkEnd w:id="4"/>
            <w:r w:rsidR="00C930C7" w:rsidRPr="00072562">
              <w:rPr>
                <w:sz w:val="19"/>
                <w:szCs w:val="19"/>
                <w:lang w:val="en-US" w:eastAsia="ja-JP"/>
              </w:rPr>
              <w:t>. States Parties are welcome to consult the list when preparing their answer to this question</w:t>
            </w:r>
            <w:r w:rsidR="00C930C7">
              <w:rPr>
                <w:sz w:val="19"/>
                <w:szCs w:val="19"/>
                <w:lang w:val="en-US" w:eastAsia="ja-JP"/>
              </w:rPr>
              <w:t>.</w:t>
            </w:r>
            <w:r w:rsidRPr="00103404">
              <w:rPr>
                <w:sz w:val="19"/>
                <w:szCs w:val="19"/>
                <w:lang w:val="en-US" w:eastAsia="ja-JP"/>
              </w:rPr>
              <w:t>)</w:t>
            </w:r>
          </w:p>
        </w:tc>
      </w:tr>
      <w:tr w:rsidR="00D95F03" w:rsidRPr="009056A1" w14:paraId="5F2687AF" w14:textId="77777777" w:rsidTr="004E5FE1">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4CF381" w14:textId="77777777" w:rsidR="00D95F03" w:rsidRPr="00103404" w:rsidRDefault="00D95F03" w:rsidP="00B22F2D">
            <w:pPr>
              <w:rPr>
                <w:b/>
                <w:sz w:val="19"/>
                <w:szCs w:val="19"/>
                <w:lang w:val="en-US" w:eastAsia="ja-JP"/>
              </w:rPr>
            </w:pPr>
          </w:p>
        </w:tc>
      </w:tr>
      <w:tr w:rsidR="00054F16" w:rsidRPr="00103404" w14:paraId="0E341EBF" w14:textId="77777777" w:rsidTr="00D95F03">
        <w:trPr>
          <w:trHeight w:val="397"/>
        </w:trPr>
        <w:tc>
          <w:tcPr>
            <w:tcW w:w="3837" w:type="pct"/>
            <w:gridSpan w:val="2"/>
            <w:shd w:val="clear" w:color="auto" w:fill="E6E6E6"/>
            <w:vAlign w:val="center"/>
          </w:tcPr>
          <w:p w14:paraId="64302D19" w14:textId="77777777" w:rsidR="00054F16" w:rsidRPr="00103404" w:rsidRDefault="00054F16" w:rsidP="00054F16">
            <w:pPr>
              <w:rPr>
                <w:b/>
                <w:sz w:val="8"/>
                <w:szCs w:val="8"/>
                <w:lang w:val="en-US" w:eastAsia="ja-JP"/>
              </w:rPr>
            </w:pPr>
          </w:p>
          <w:p w14:paraId="273F00D5" w14:textId="77777777" w:rsidR="00054F16" w:rsidRDefault="00054F16" w:rsidP="00054F16">
            <w:pPr>
              <w:rPr>
                <w:b/>
                <w:sz w:val="19"/>
                <w:szCs w:val="19"/>
                <w:lang w:val="en-US" w:eastAsia="ja-JP"/>
              </w:rPr>
            </w:pPr>
            <w:r>
              <w:rPr>
                <w:b/>
                <w:sz w:val="19"/>
                <w:szCs w:val="19"/>
                <w:lang w:val="en-US" w:eastAsia="ja-JP"/>
              </w:rPr>
              <w:t>D</w:t>
            </w:r>
            <w:r w:rsidRPr="00103404">
              <w:rPr>
                <w:b/>
                <w:sz w:val="19"/>
                <w:szCs w:val="19"/>
                <w:lang w:val="en-US" w:eastAsia="ja-JP"/>
              </w:rPr>
              <w:t xml:space="preserve">. </w:t>
            </w:r>
            <w:r w:rsidRPr="004E5FE1">
              <w:rPr>
                <w:b/>
                <w:sz w:val="19"/>
                <w:szCs w:val="19"/>
                <w:lang w:val="en-US" w:eastAsia="ja-JP"/>
              </w:rPr>
              <w:t>Do you have guidelines on the application of the prohibitions to an individual case?</w:t>
            </w:r>
            <w:r>
              <w:rPr>
                <w:b/>
                <w:sz w:val="19"/>
                <w:szCs w:val="19"/>
                <w:lang w:val="en-US" w:eastAsia="ja-JP"/>
              </w:rPr>
              <w:t xml:space="preserve"> </w:t>
            </w:r>
          </w:p>
          <w:p w14:paraId="370FC2AC" w14:textId="77777777" w:rsidR="00054F16" w:rsidRPr="00054F16" w:rsidRDefault="00054F16" w:rsidP="00054F16">
            <w:pPr>
              <w:rPr>
                <w:sz w:val="19"/>
                <w:szCs w:val="19"/>
                <w:lang w:val="en-US" w:eastAsia="ja-JP"/>
              </w:rPr>
            </w:pPr>
            <w:r w:rsidRPr="00054F16">
              <w:rPr>
                <w:sz w:val="19"/>
                <w:szCs w:val="19"/>
                <w:lang w:val="en-US" w:eastAsia="ja-JP"/>
              </w:rPr>
              <w:t>(</w:t>
            </w:r>
            <w:r w:rsidR="00987362">
              <w:rPr>
                <w:sz w:val="19"/>
                <w:szCs w:val="19"/>
                <w:lang w:val="en-US" w:eastAsia="ja-JP"/>
              </w:rPr>
              <w:t>I</w:t>
            </w:r>
            <w:r w:rsidRPr="00054F16">
              <w:rPr>
                <w:sz w:val="19"/>
                <w:szCs w:val="19"/>
                <w:lang w:val="en-US" w:eastAsia="ja-JP"/>
              </w:rPr>
              <w:t>f ‘Yes’, please provide further information)</w:t>
            </w:r>
          </w:p>
          <w:p w14:paraId="72AC0B69" w14:textId="77777777" w:rsidR="00054F16" w:rsidRPr="00103404" w:rsidRDefault="00054F16" w:rsidP="00054F16">
            <w:pPr>
              <w:rPr>
                <w:b/>
                <w:sz w:val="8"/>
                <w:szCs w:val="8"/>
                <w:lang w:val="en-US" w:eastAsia="ja-JP"/>
              </w:rPr>
            </w:pPr>
          </w:p>
        </w:tc>
        <w:tc>
          <w:tcPr>
            <w:tcW w:w="568" w:type="pct"/>
            <w:shd w:val="clear" w:color="auto" w:fill="E6E6E6"/>
            <w:vAlign w:val="center"/>
          </w:tcPr>
          <w:p w14:paraId="4D3EAD8F" w14:textId="77777777" w:rsidR="00054F16" w:rsidRPr="00103404" w:rsidRDefault="00054F16" w:rsidP="00054F16">
            <w:pPr>
              <w:jc w:val="center"/>
              <w:rPr>
                <w:sz w:val="19"/>
                <w:szCs w:val="19"/>
                <w:lang w:val="en-US" w:eastAsia="ja-JP"/>
              </w:rPr>
            </w:pPr>
            <w:r w:rsidRPr="00103404">
              <w:rPr>
                <w:sz w:val="19"/>
                <w:szCs w:val="19"/>
                <w:lang w:val="en-US" w:eastAsia="ja-JP"/>
              </w:rPr>
              <w:t xml:space="preserve">Yes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54" w:type="pct"/>
            <w:gridSpan w:val="2"/>
            <w:shd w:val="clear" w:color="auto" w:fill="E6E6E6"/>
            <w:vAlign w:val="center"/>
          </w:tcPr>
          <w:p w14:paraId="78952EDF" w14:textId="77777777" w:rsidR="00054F16" w:rsidRPr="00103404" w:rsidRDefault="00054F16" w:rsidP="00054F16">
            <w:pPr>
              <w:jc w:val="center"/>
              <w:rPr>
                <w:sz w:val="19"/>
                <w:szCs w:val="19"/>
                <w:lang w:val="en-US" w:eastAsia="ja-JP"/>
              </w:rPr>
            </w:pPr>
            <w:r w:rsidRPr="00103404">
              <w:rPr>
                <w:sz w:val="19"/>
                <w:szCs w:val="19"/>
                <w:lang w:val="en-US" w:eastAsia="ja-JP"/>
              </w:rPr>
              <w:t xml:space="preserve">No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935FBD" w:rsidRPr="00E84E8E" w14:paraId="1D435569" w14:textId="77777777" w:rsidTr="004E5FE1">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08C3113" w14:textId="77777777" w:rsidR="00935FBD" w:rsidRPr="00D43882" w:rsidRDefault="00935FBD" w:rsidP="00540CB6">
            <w:pPr>
              <w:rPr>
                <w:b/>
                <w:sz w:val="19"/>
                <w:szCs w:val="19"/>
                <w:lang w:val="en-US" w:eastAsia="ja-JP"/>
              </w:rPr>
            </w:pPr>
          </w:p>
        </w:tc>
      </w:tr>
      <w:tr w:rsidR="00873617" w:rsidRPr="00E84E8E" w14:paraId="5139F7F1" w14:textId="77777777" w:rsidTr="004E5FE1">
        <w:trPr>
          <w:trHeight w:val="397"/>
        </w:trPr>
        <w:tc>
          <w:tcPr>
            <w:tcW w:w="4959" w:type="pct"/>
            <w:gridSpan w:val="5"/>
            <w:shd w:val="clear" w:color="auto" w:fill="E6E6E6"/>
            <w:vAlign w:val="center"/>
          </w:tcPr>
          <w:p w14:paraId="3B3056C4" w14:textId="77777777" w:rsidR="00873617" w:rsidRPr="00143D0B" w:rsidRDefault="00873617" w:rsidP="00526C4D">
            <w:pPr>
              <w:rPr>
                <w:sz w:val="8"/>
                <w:szCs w:val="8"/>
                <w:lang w:val="en-GB" w:eastAsia="ja-JP"/>
              </w:rPr>
            </w:pPr>
          </w:p>
          <w:p w14:paraId="487D7655" w14:textId="77777777" w:rsidR="00873617" w:rsidRPr="00143D0B" w:rsidRDefault="003C58AC" w:rsidP="00526C4D">
            <w:pPr>
              <w:rPr>
                <w:b/>
                <w:sz w:val="19"/>
                <w:szCs w:val="19"/>
                <w:lang w:val="en-US" w:eastAsia="ja-JP"/>
              </w:rPr>
            </w:pPr>
            <w:r>
              <w:rPr>
                <w:b/>
                <w:sz w:val="19"/>
                <w:szCs w:val="19"/>
                <w:lang w:val="en-US" w:eastAsia="ja-JP"/>
              </w:rPr>
              <w:t>E</w:t>
            </w:r>
            <w:r w:rsidR="00873617" w:rsidRPr="00143D0B">
              <w:rPr>
                <w:b/>
                <w:sz w:val="19"/>
                <w:szCs w:val="19"/>
                <w:lang w:val="en-US" w:eastAsia="ja-JP"/>
              </w:rPr>
              <w:t>. Additional voluntary information relevant to prohibitions under Article 6</w:t>
            </w:r>
          </w:p>
          <w:p w14:paraId="103163DD" w14:textId="015335EC"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P</w:t>
            </w:r>
            <w:r w:rsidRPr="00143D0B">
              <w:rPr>
                <w:sz w:val="19"/>
                <w:szCs w:val="19"/>
                <w:lang w:val="en-US" w:eastAsia="ja-JP"/>
              </w:rPr>
              <w:t>lease elaborate below</w:t>
            </w:r>
            <w:r w:rsidR="00E84E8E">
              <w:rPr>
                <w:sz w:val="19"/>
                <w:szCs w:val="19"/>
                <w:lang w:val="en-US" w:eastAsia="ja-JP"/>
              </w:rPr>
              <w:t xml:space="preserve"> - for instance</w:t>
            </w:r>
            <w:r w:rsidR="0009172B">
              <w:rPr>
                <w:sz w:val="19"/>
                <w:szCs w:val="19"/>
                <w:lang w:val="en-US" w:eastAsia="ja-JP"/>
              </w:rPr>
              <w:t>:</w:t>
            </w:r>
            <w:r w:rsidR="00E84E8E">
              <w:rPr>
                <w:sz w:val="19"/>
                <w:szCs w:val="19"/>
                <w:lang w:val="en-US" w:eastAsia="ja-JP"/>
              </w:rPr>
              <w:t xml:space="preserve"> if prohibitions are applied to a wider range of products than defined in Articles 2(1), 3 and 4</w:t>
            </w:r>
            <w:r w:rsidR="00AC2E50">
              <w:rPr>
                <w:sz w:val="19"/>
                <w:szCs w:val="19"/>
                <w:lang w:val="en-US" w:eastAsia="ja-JP"/>
              </w:rPr>
              <w:t xml:space="preserve">; </w:t>
            </w:r>
            <w:r w:rsidR="00AC2E50" w:rsidRPr="00AC2E50">
              <w:rPr>
                <w:sz w:val="19"/>
                <w:szCs w:val="19"/>
                <w:lang w:val="en-US" w:eastAsia="ja-JP"/>
              </w:rPr>
              <w:t xml:space="preserve">the national interpretation of key concepts in </w:t>
            </w:r>
            <w:r w:rsidR="00AC2E50">
              <w:rPr>
                <w:sz w:val="19"/>
                <w:szCs w:val="19"/>
                <w:lang w:val="en-US" w:eastAsia="ja-JP"/>
              </w:rPr>
              <w:t>A</w:t>
            </w:r>
            <w:r w:rsidR="00AC2E50" w:rsidRPr="00AC2E50">
              <w:rPr>
                <w:sz w:val="19"/>
                <w:szCs w:val="19"/>
                <w:lang w:val="en-US" w:eastAsia="ja-JP"/>
              </w:rPr>
              <w:t>rticle 6</w:t>
            </w:r>
            <w:r w:rsidRPr="00143D0B">
              <w:rPr>
                <w:sz w:val="19"/>
                <w:szCs w:val="19"/>
                <w:lang w:val="en-US" w:eastAsia="ja-JP"/>
              </w:rPr>
              <w:t>)</w:t>
            </w:r>
          </w:p>
          <w:p w14:paraId="51D0C59D" w14:textId="77777777" w:rsidR="00873617" w:rsidRPr="0035353C" w:rsidRDefault="00873617" w:rsidP="00526C4D">
            <w:pPr>
              <w:rPr>
                <w:sz w:val="8"/>
                <w:szCs w:val="8"/>
                <w:lang w:val="en-US" w:eastAsia="ja-JP"/>
              </w:rPr>
            </w:pPr>
          </w:p>
        </w:tc>
      </w:tr>
      <w:tr w:rsidR="00873617" w:rsidRPr="00E84E8E" w14:paraId="1E4D56E5" w14:textId="77777777" w:rsidTr="004E5FE1">
        <w:trPr>
          <w:trHeight w:val="397"/>
        </w:trPr>
        <w:tc>
          <w:tcPr>
            <w:tcW w:w="4959"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7E9C592" w14:textId="77777777" w:rsidR="00873617" w:rsidRPr="00D43882" w:rsidRDefault="00873617" w:rsidP="00526C4D">
            <w:pPr>
              <w:rPr>
                <w:b/>
                <w:sz w:val="19"/>
                <w:szCs w:val="19"/>
                <w:lang w:val="en-US" w:eastAsia="ja-JP"/>
              </w:rPr>
            </w:pPr>
          </w:p>
        </w:tc>
      </w:tr>
    </w:tbl>
    <w:p w14:paraId="180B5567" w14:textId="77777777" w:rsidR="00873617" w:rsidRPr="00E84E8E" w:rsidRDefault="00873617" w:rsidP="00873617">
      <w:pPr>
        <w:rPr>
          <w:b/>
          <w:sz w:val="21"/>
          <w:szCs w:val="21"/>
          <w:lang w:val="en-GB"/>
        </w:rPr>
      </w:pPr>
    </w:p>
    <w:p w14:paraId="05D80B77" w14:textId="77777777" w:rsidR="00B22F2D" w:rsidRPr="00907BD0" w:rsidRDefault="00B22F2D" w:rsidP="00907BD0">
      <w:pPr>
        <w:pStyle w:val="Heading1"/>
        <w:rPr>
          <w:rFonts w:ascii="Times New Roman" w:hAnsi="Times New Roman"/>
          <w:sz w:val="24"/>
          <w:szCs w:val="24"/>
        </w:rPr>
      </w:pPr>
      <w:r w:rsidRPr="00907BD0">
        <w:rPr>
          <w:rFonts w:ascii="Times New Roman" w:hAnsi="Times New Roman"/>
          <w:sz w:val="24"/>
          <w:szCs w:val="24"/>
        </w:rPr>
        <w:t>3. EXPORTS</w:t>
      </w:r>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209"/>
        <w:gridCol w:w="39"/>
        <w:gridCol w:w="12"/>
        <w:gridCol w:w="990"/>
        <w:gridCol w:w="28"/>
        <w:gridCol w:w="951"/>
        <w:gridCol w:w="9"/>
      </w:tblGrid>
      <w:tr w:rsidR="00B22F2D" w:rsidRPr="00103404" w14:paraId="53D597EC" w14:textId="77777777" w:rsidTr="00D95F03">
        <w:trPr>
          <w:trHeight w:val="397"/>
        </w:trPr>
        <w:tc>
          <w:tcPr>
            <w:tcW w:w="3871" w:type="pct"/>
            <w:gridSpan w:val="4"/>
            <w:shd w:val="clear" w:color="auto" w:fill="auto"/>
            <w:vAlign w:val="center"/>
          </w:tcPr>
          <w:p w14:paraId="4C3C8CCD" w14:textId="77777777" w:rsidR="00B22F2D" w:rsidRPr="00103404" w:rsidRDefault="00B22F2D" w:rsidP="00B22F2D">
            <w:pPr>
              <w:rPr>
                <w:b/>
                <w:sz w:val="19"/>
                <w:szCs w:val="19"/>
                <w:lang w:val="en-US" w:eastAsia="ja-JP"/>
              </w:rPr>
            </w:pPr>
            <w:r w:rsidRPr="00103404">
              <w:rPr>
                <w:b/>
                <w:sz w:val="19"/>
                <w:szCs w:val="19"/>
                <w:lang w:val="en-US" w:eastAsia="ja-JP"/>
              </w:rPr>
              <w:t>A. The national control system includes the following:</w:t>
            </w:r>
            <w:r w:rsidR="00AD6550">
              <w:rPr>
                <w:b/>
                <w:sz w:val="19"/>
                <w:szCs w:val="19"/>
                <w:lang w:val="en-US" w:eastAsia="ja-JP"/>
              </w:rPr>
              <w:t xml:space="preserve"> </w:t>
            </w:r>
          </w:p>
        </w:tc>
        <w:tc>
          <w:tcPr>
            <w:tcW w:w="581" w:type="pct"/>
            <w:gridSpan w:val="2"/>
            <w:shd w:val="clear" w:color="auto" w:fill="auto"/>
            <w:vAlign w:val="center"/>
          </w:tcPr>
          <w:p w14:paraId="49F273A2" w14:textId="77777777" w:rsidR="00B22F2D" w:rsidRPr="00103404" w:rsidRDefault="00B22F2D" w:rsidP="00B22F2D">
            <w:pPr>
              <w:jc w:val="center"/>
              <w:rPr>
                <w:sz w:val="19"/>
                <w:szCs w:val="19"/>
                <w:lang w:val="en-US" w:eastAsia="ja-JP"/>
              </w:rPr>
            </w:pPr>
            <w:r w:rsidRPr="00103404">
              <w:rPr>
                <w:sz w:val="19"/>
                <w:szCs w:val="19"/>
                <w:lang w:val="en-US" w:eastAsia="ja-JP"/>
              </w:rPr>
              <w:t>Yes</w:t>
            </w:r>
          </w:p>
        </w:tc>
        <w:tc>
          <w:tcPr>
            <w:tcW w:w="548" w:type="pct"/>
            <w:gridSpan w:val="2"/>
            <w:shd w:val="clear" w:color="auto" w:fill="auto"/>
            <w:vAlign w:val="center"/>
          </w:tcPr>
          <w:p w14:paraId="754ADB8D" w14:textId="77777777" w:rsidR="00B22F2D" w:rsidRPr="00103404" w:rsidRDefault="00B22F2D" w:rsidP="00B22F2D">
            <w:pPr>
              <w:jc w:val="center"/>
              <w:rPr>
                <w:sz w:val="19"/>
                <w:szCs w:val="19"/>
                <w:lang w:val="en-US" w:eastAsia="ja-JP"/>
              </w:rPr>
            </w:pPr>
            <w:r w:rsidRPr="00103404">
              <w:rPr>
                <w:sz w:val="19"/>
                <w:szCs w:val="19"/>
                <w:lang w:val="en-US" w:eastAsia="ja-JP"/>
              </w:rPr>
              <w:t>No</w:t>
            </w:r>
          </w:p>
        </w:tc>
      </w:tr>
      <w:tr w:rsidR="00B22F2D" w:rsidRPr="00D43882" w14:paraId="0436DF83" w14:textId="77777777" w:rsidTr="00D95F03">
        <w:trPr>
          <w:trHeight w:val="397"/>
        </w:trPr>
        <w:tc>
          <w:tcPr>
            <w:tcW w:w="297" w:type="pct"/>
            <w:shd w:val="clear" w:color="auto" w:fill="auto"/>
            <w:vAlign w:val="center"/>
          </w:tcPr>
          <w:p w14:paraId="4432218F" w14:textId="77777777" w:rsidR="00B22F2D" w:rsidRPr="00103404" w:rsidRDefault="00B22F2D" w:rsidP="00B22F2D">
            <w:pPr>
              <w:jc w:val="center"/>
              <w:rPr>
                <w:sz w:val="19"/>
                <w:szCs w:val="19"/>
                <w:lang w:val="en-US" w:eastAsia="ja-JP"/>
              </w:rPr>
            </w:pPr>
            <w:proofErr w:type="spellStart"/>
            <w:r w:rsidRPr="00103404">
              <w:rPr>
                <w:sz w:val="19"/>
                <w:szCs w:val="19"/>
                <w:lang w:val="en-US" w:eastAsia="ja-JP"/>
              </w:rPr>
              <w:t>i</w:t>
            </w:r>
            <w:proofErr w:type="spellEnd"/>
            <w:r w:rsidRPr="00103404">
              <w:rPr>
                <w:sz w:val="19"/>
                <w:szCs w:val="19"/>
                <w:lang w:val="en-US" w:eastAsia="ja-JP"/>
              </w:rPr>
              <w:t>)</w:t>
            </w:r>
          </w:p>
        </w:tc>
        <w:tc>
          <w:tcPr>
            <w:tcW w:w="3574" w:type="pct"/>
            <w:gridSpan w:val="3"/>
            <w:shd w:val="clear" w:color="auto" w:fill="auto"/>
            <w:vAlign w:val="center"/>
          </w:tcPr>
          <w:p w14:paraId="523E4935" w14:textId="77777777" w:rsidR="00B22F2D" w:rsidRPr="00103404" w:rsidRDefault="00B22F2D" w:rsidP="00B22F2D">
            <w:pPr>
              <w:rPr>
                <w:sz w:val="19"/>
                <w:szCs w:val="19"/>
                <w:lang w:val="en-US" w:eastAsia="ja-JP"/>
              </w:rPr>
            </w:pPr>
            <w:r w:rsidRPr="00103404">
              <w:rPr>
                <w:sz w:val="19"/>
                <w:szCs w:val="19"/>
                <w:lang w:val="en-US" w:eastAsia="ja-JP"/>
              </w:rPr>
              <w:t>an authorization or licensing system for arms exports [Article 5(2)]</w:t>
            </w:r>
          </w:p>
        </w:tc>
        <w:tc>
          <w:tcPr>
            <w:tcW w:w="581" w:type="pct"/>
            <w:gridSpan w:val="2"/>
            <w:shd w:val="clear" w:color="auto" w:fill="auto"/>
            <w:vAlign w:val="center"/>
          </w:tcPr>
          <w:p w14:paraId="3A8B636D" w14:textId="77777777" w:rsidR="00B22F2D" w:rsidRPr="00103404" w:rsidRDefault="00B22F2D" w:rsidP="00B22F2D">
            <w:pPr>
              <w:jc w:val="center"/>
              <w:rPr>
                <w:sz w:val="19"/>
                <w:szCs w:val="19"/>
                <w:lang w:val="en-US" w:eastAsia="ja-JP"/>
              </w:rPr>
            </w:pP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48" w:type="pct"/>
            <w:gridSpan w:val="2"/>
            <w:shd w:val="clear" w:color="auto" w:fill="auto"/>
            <w:vAlign w:val="center"/>
          </w:tcPr>
          <w:p w14:paraId="10721907" w14:textId="77777777" w:rsidR="00B22F2D" w:rsidRPr="00103404" w:rsidRDefault="00B22F2D" w:rsidP="00B22F2D">
            <w:pPr>
              <w:jc w:val="center"/>
              <w:rPr>
                <w:sz w:val="19"/>
                <w:szCs w:val="19"/>
                <w:lang w:val="en-US" w:eastAsia="ja-JP"/>
              </w:rPr>
            </w:pP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B22F2D" w:rsidRPr="00D43882" w14:paraId="2EE16D89" w14:textId="77777777" w:rsidTr="00D95F03">
        <w:trPr>
          <w:trHeight w:val="397"/>
        </w:trPr>
        <w:tc>
          <w:tcPr>
            <w:tcW w:w="297" w:type="pct"/>
            <w:shd w:val="clear" w:color="auto" w:fill="auto"/>
            <w:vAlign w:val="center"/>
          </w:tcPr>
          <w:p w14:paraId="48296062" w14:textId="77777777" w:rsidR="00B22F2D" w:rsidRPr="00103404" w:rsidRDefault="00B22F2D" w:rsidP="00B22F2D">
            <w:pPr>
              <w:jc w:val="center"/>
              <w:rPr>
                <w:sz w:val="19"/>
                <w:szCs w:val="19"/>
                <w:lang w:val="en-US" w:eastAsia="ja-JP"/>
              </w:rPr>
            </w:pPr>
            <w:r w:rsidRPr="00103404">
              <w:rPr>
                <w:sz w:val="19"/>
                <w:szCs w:val="19"/>
                <w:lang w:val="en-US" w:eastAsia="ja-JP"/>
              </w:rPr>
              <w:t>i</w:t>
            </w:r>
            <w:r w:rsidR="00AE6EAC">
              <w:rPr>
                <w:sz w:val="19"/>
                <w:szCs w:val="19"/>
                <w:lang w:val="en-US" w:eastAsia="ja-JP"/>
              </w:rPr>
              <w:t>i</w:t>
            </w:r>
            <w:r w:rsidRPr="00103404">
              <w:rPr>
                <w:sz w:val="19"/>
                <w:szCs w:val="19"/>
                <w:lang w:val="en-US" w:eastAsia="ja-JP"/>
              </w:rPr>
              <w:t>)</w:t>
            </w:r>
          </w:p>
        </w:tc>
        <w:tc>
          <w:tcPr>
            <w:tcW w:w="3574" w:type="pct"/>
            <w:gridSpan w:val="3"/>
            <w:shd w:val="clear" w:color="auto" w:fill="auto"/>
            <w:vAlign w:val="center"/>
          </w:tcPr>
          <w:p w14:paraId="7663677D" w14:textId="77777777" w:rsidR="00B22F2D" w:rsidRPr="00103404" w:rsidRDefault="00B22F2D" w:rsidP="00B22F2D">
            <w:pPr>
              <w:rPr>
                <w:sz w:val="19"/>
                <w:szCs w:val="19"/>
                <w:lang w:val="en-US" w:eastAsia="ja-JP"/>
              </w:rPr>
            </w:pPr>
            <w:r w:rsidRPr="00103404">
              <w:rPr>
                <w:sz w:val="19"/>
                <w:szCs w:val="19"/>
                <w:lang w:val="en-US" w:eastAsia="ja-JP"/>
              </w:rPr>
              <w:t xml:space="preserve">export </w:t>
            </w:r>
            <w:r w:rsidR="00AE6EAC">
              <w:rPr>
                <w:sz w:val="19"/>
                <w:szCs w:val="19"/>
                <w:lang w:val="en-US" w:eastAsia="ja-JP"/>
              </w:rPr>
              <w:t xml:space="preserve">assessment </w:t>
            </w:r>
            <w:r w:rsidRPr="00103404">
              <w:rPr>
                <w:sz w:val="19"/>
                <w:szCs w:val="19"/>
                <w:lang w:val="en-US" w:eastAsia="ja-JP"/>
              </w:rPr>
              <w:t>criteria [Article 7]</w:t>
            </w:r>
          </w:p>
        </w:tc>
        <w:tc>
          <w:tcPr>
            <w:tcW w:w="581" w:type="pct"/>
            <w:gridSpan w:val="2"/>
            <w:shd w:val="clear" w:color="auto" w:fill="auto"/>
            <w:vAlign w:val="center"/>
          </w:tcPr>
          <w:p w14:paraId="5E862915" w14:textId="77777777" w:rsidR="00B22F2D" w:rsidRPr="00103404" w:rsidRDefault="00B22F2D" w:rsidP="00B22F2D">
            <w:pPr>
              <w:jc w:val="center"/>
              <w:rPr>
                <w:sz w:val="19"/>
                <w:szCs w:val="19"/>
                <w:lang w:val="en-US" w:eastAsia="ja-JP"/>
              </w:rPr>
            </w:pP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48" w:type="pct"/>
            <w:gridSpan w:val="2"/>
            <w:shd w:val="clear" w:color="auto" w:fill="auto"/>
            <w:vAlign w:val="center"/>
          </w:tcPr>
          <w:p w14:paraId="5BE30270" w14:textId="77777777" w:rsidR="00B22F2D" w:rsidRPr="00103404" w:rsidRDefault="00B22F2D" w:rsidP="00B22F2D">
            <w:pPr>
              <w:jc w:val="center"/>
              <w:rPr>
                <w:sz w:val="19"/>
                <w:szCs w:val="19"/>
                <w:lang w:val="en-US" w:eastAsia="ja-JP"/>
              </w:rPr>
            </w:pP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B22F2D" w:rsidRPr="00D43882" w14:paraId="2163F59F" w14:textId="77777777" w:rsidTr="00D95F03">
        <w:trPr>
          <w:trHeight w:val="397"/>
        </w:trPr>
        <w:tc>
          <w:tcPr>
            <w:tcW w:w="297" w:type="pct"/>
            <w:shd w:val="clear" w:color="auto" w:fill="auto"/>
            <w:vAlign w:val="center"/>
          </w:tcPr>
          <w:p w14:paraId="1933FB5C" w14:textId="77777777" w:rsidR="00B22F2D" w:rsidRPr="00103404" w:rsidRDefault="00AE6EAC" w:rsidP="00B22F2D">
            <w:pPr>
              <w:jc w:val="center"/>
              <w:rPr>
                <w:sz w:val="19"/>
                <w:szCs w:val="19"/>
                <w:lang w:val="en-US" w:eastAsia="ja-JP"/>
              </w:rPr>
            </w:pPr>
            <w:r>
              <w:rPr>
                <w:sz w:val="19"/>
                <w:szCs w:val="19"/>
                <w:lang w:val="en-US" w:eastAsia="ja-JP"/>
              </w:rPr>
              <w:t>i</w:t>
            </w:r>
            <w:r w:rsidR="003C58AC">
              <w:rPr>
                <w:sz w:val="19"/>
                <w:szCs w:val="19"/>
                <w:lang w:val="en-US" w:eastAsia="ja-JP"/>
              </w:rPr>
              <w:t>ii</w:t>
            </w:r>
            <w:r w:rsidR="00B22F2D" w:rsidRPr="00103404">
              <w:rPr>
                <w:sz w:val="19"/>
                <w:szCs w:val="19"/>
                <w:lang w:val="en-US" w:eastAsia="ja-JP"/>
              </w:rPr>
              <w:t>)</w:t>
            </w:r>
          </w:p>
        </w:tc>
        <w:tc>
          <w:tcPr>
            <w:tcW w:w="3574" w:type="pct"/>
            <w:gridSpan w:val="3"/>
            <w:shd w:val="clear" w:color="auto" w:fill="auto"/>
            <w:vAlign w:val="center"/>
          </w:tcPr>
          <w:p w14:paraId="7A3EC30C" w14:textId="77777777" w:rsidR="00B22F2D" w:rsidRPr="00103404" w:rsidRDefault="00B22F2D" w:rsidP="00B22F2D">
            <w:pPr>
              <w:rPr>
                <w:sz w:val="19"/>
                <w:szCs w:val="19"/>
                <w:lang w:val="en-US" w:eastAsia="ja-JP"/>
              </w:rPr>
            </w:pPr>
            <w:r w:rsidRPr="00103404">
              <w:rPr>
                <w:sz w:val="19"/>
                <w:szCs w:val="19"/>
                <w:lang w:val="en-US" w:eastAsia="ja-JP"/>
              </w:rPr>
              <w:t>a risk assessment procedure [Article 7]</w:t>
            </w:r>
          </w:p>
        </w:tc>
        <w:tc>
          <w:tcPr>
            <w:tcW w:w="581" w:type="pct"/>
            <w:gridSpan w:val="2"/>
            <w:shd w:val="clear" w:color="auto" w:fill="auto"/>
            <w:vAlign w:val="center"/>
          </w:tcPr>
          <w:p w14:paraId="54CDA044" w14:textId="77777777" w:rsidR="00B22F2D" w:rsidRPr="00103404" w:rsidRDefault="00B22F2D" w:rsidP="00B22F2D">
            <w:pPr>
              <w:jc w:val="center"/>
              <w:rPr>
                <w:sz w:val="19"/>
                <w:szCs w:val="19"/>
                <w:lang w:val="en-US" w:eastAsia="ja-JP"/>
              </w:rPr>
            </w:pP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48" w:type="pct"/>
            <w:gridSpan w:val="2"/>
            <w:shd w:val="clear" w:color="auto" w:fill="auto"/>
            <w:vAlign w:val="center"/>
          </w:tcPr>
          <w:p w14:paraId="6F8A22BF" w14:textId="77777777" w:rsidR="00B22F2D" w:rsidRPr="00103404" w:rsidRDefault="00B22F2D" w:rsidP="00B22F2D">
            <w:pPr>
              <w:jc w:val="center"/>
              <w:rPr>
                <w:sz w:val="19"/>
                <w:szCs w:val="19"/>
                <w:lang w:val="en-US" w:eastAsia="ja-JP"/>
              </w:rPr>
            </w:pP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B22F2D" w:rsidRPr="00B22F2D" w14:paraId="32B2D2F8"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2D28E89" w14:textId="70485A73" w:rsidR="00B22F2D" w:rsidRPr="009A2F40" w:rsidRDefault="00B22F2D" w:rsidP="00B22F2D">
            <w:pPr>
              <w:rPr>
                <w:sz w:val="19"/>
                <w:szCs w:val="19"/>
                <w:lang w:val="en-US" w:eastAsia="ja-JP"/>
              </w:rPr>
            </w:pPr>
            <w:r w:rsidRPr="009A2F40">
              <w:rPr>
                <w:sz w:val="19"/>
                <w:szCs w:val="19"/>
                <w:lang w:val="en-US" w:eastAsia="ja-JP"/>
              </w:rPr>
              <w:t xml:space="preserve">If ‘No’ to any of the items above, please </w:t>
            </w:r>
            <w:r w:rsidR="000148AF" w:rsidRPr="009A2F40">
              <w:rPr>
                <w:sz w:val="19"/>
                <w:szCs w:val="19"/>
                <w:lang w:val="en-US" w:eastAsia="ja-JP"/>
              </w:rPr>
              <w:t xml:space="preserve">explain in more detail </w:t>
            </w:r>
            <w:r w:rsidRPr="009A2F40">
              <w:rPr>
                <w:sz w:val="19"/>
                <w:szCs w:val="19"/>
                <w:lang w:val="en-US" w:eastAsia="ja-JP"/>
              </w:rPr>
              <w:t>below</w:t>
            </w:r>
          </w:p>
        </w:tc>
      </w:tr>
      <w:tr w:rsidR="00B22F2D" w:rsidRPr="00B22F2D" w14:paraId="6A0ADDD2"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1544C96" w14:textId="77777777" w:rsidR="00B22F2D" w:rsidRPr="009A2F40" w:rsidRDefault="00B22F2D" w:rsidP="00B22F2D">
            <w:pPr>
              <w:rPr>
                <w:b/>
                <w:sz w:val="19"/>
                <w:szCs w:val="19"/>
                <w:lang w:val="en-US" w:eastAsia="ja-JP"/>
              </w:rPr>
            </w:pPr>
          </w:p>
        </w:tc>
      </w:tr>
      <w:tr w:rsidR="00C63758" w:rsidRPr="00BA1908" w14:paraId="4860475F" w14:textId="77777777" w:rsidTr="00917089">
        <w:trPr>
          <w:gridAfter w:val="1"/>
          <w:wAfter w:w="5" w:type="pct"/>
          <w:trHeight w:val="397"/>
        </w:trPr>
        <w:tc>
          <w:tcPr>
            <w:tcW w:w="3842" w:type="pct"/>
            <w:gridSpan w:val="2"/>
            <w:shd w:val="clear" w:color="auto" w:fill="auto"/>
            <w:vAlign w:val="center"/>
          </w:tcPr>
          <w:p w14:paraId="3DECBE7F" w14:textId="77777777" w:rsidR="00C63758" w:rsidRPr="009A2F40" w:rsidRDefault="00C63758" w:rsidP="00246259">
            <w:pPr>
              <w:rPr>
                <w:sz w:val="8"/>
                <w:szCs w:val="8"/>
                <w:lang w:val="en-US" w:eastAsia="ja-JP"/>
              </w:rPr>
            </w:pPr>
          </w:p>
          <w:p w14:paraId="3E54D59E" w14:textId="22C2E511" w:rsidR="00C63758" w:rsidRPr="009A2F40" w:rsidRDefault="005E3F2C" w:rsidP="00246259">
            <w:pPr>
              <w:rPr>
                <w:rFonts w:eastAsia="Batang"/>
                <w:b/>
                <w:sz w:val="19"/>
                <w:szCs w:val="19"/>
                <w:lang w:val="en-GB"/>
              </w:rPr>
            </w:pPr>
            <w:r w:rsidRPr="009A2F40">
              <w:rPr>
                <w:b/>
                <w:sz w:val="19"/>
                <w:szCs w:val="19"/>
                <w:lang w:val="en-US" w:eastAsia="ja-JP"/>
              </w:rPr>
              <w:t>B</w:t>
            </w:r>
            <w:r w:rsidR="00C63758" w:rsidRPr="009A2F40">
              <w:rPr>
                <w:b/>
                <w:sz w:val="19"/>
                <w:szCs w:val="19"/>
                <w:lang w:val="en-US" w:eastAsia="ja-JP"/>
              </w:rPr>
              <w:t>. National legislation</w:t>
            </w:r>
            <w:r w:rsidR="00783D78" w:rsidRPr="009A2F40">
              <w:rPr>
                <w:b/>
                <w:sz w:val="19"/>
                <w:szCs w:val="19"/>
                <w:lang w:val="en-US" w:eastAsia="ja-JP"/>
              </w:rPr>
              <w:t xml:space="preserve">, regulations </w:t>
            </w:r>
            <w:r w:rsidR="00404A13" w:rsidRPr="009A2F40">
              <w:rPr>
                <w:b/>
                <w:sz w:val="19"/>
                <w:szCs w:val="19"/>
                <w:lang w:val="en-US" w:eastAsia="ja-JP"/>
              </w:rPr>
              <w:t>or</w:t>
            </w:r>
            <w:r w:rsidR="00783D78" w:rsidRPr="009A2F40">
              <w:rPr>
                <w:b/>
                <w:sz w:val="19"/>
                <w:szCs w:val="19"/>
                <w:lang w:val="en-US" w:eastAsia="ja-JP"/>
              </w:rPr>
              <w:t xml:space="preserve"> administrative procedures</w:t>
            </w:r>
            <w:r w:rsidR="00C63758" w:rsidRPr="009A2F40">
              <w:rPr>
                <w:b/>
                <w:sz w:val="19"/>
                <w:szCs w:val="19"/>
                <w:lang w:val="en-US" w:eastAsia="ja-JP"/>
              </w:rPr>
              <w:t xml:space="preserve"> include a definition of export </w:t>
            </w:r>
            <w:r w:rsidR="00C63758" w:rsidRPr="009A2F40">
              <w:rPr>
                <w:rFonts w:eastAsia="Batang"/>
                <w:b/>
                <w:sz w:val="19"/>
                <w:szCs w:val="19"/>
                <w:lang w:val="en-GB"/>
              </w:rPr>
              <w:t>[Articles 6(1) to 6(3) and Article 7]</w:t>
            </w:r>
          </w:p>
          <w:p w14:paraId="5793F32D" w14:textId="3A6BBDE1" w:rsidR="00C63758" w:rsidRPr="009A2F40" w:rsidRDefault="00C63758" w:rsidP="00246259">
            <w:pPr>
              <w:rPr>
                <w:rFonts w:eastAsia="Batang"/>
                <w:sz w:val="19"/>
                <w:szCs w:val="19"/>
                <w:lang w:val="en-GB"/>
              </w:rPr>
            </w:pPr>
            <w:r w:rsidRPr="009A2F40">
              <w:rPr>
                <w:rFonts w:eastAsia="Batang"/>
                <w:sz w:val="19"/>
                <w:szCs w:val="19"/>
                <w:lang w:val="en-GB"/>
              </w:rPr>
              <w:t>(</w:t>
            </w:r>
            <w:r w:rsidR="00987362" w:rsidRPr="009A2F40">
              <w:rPr>
                <w:rFonts w:eastAsia="Batang"/>
                <w:sz w:val="19"/>
                <w:szCs w:val="19"/>
                <w:lang w:val="en-GB"/>
              </w:rPr>
              <w:t>I</w:t>
            </w:r>
            <w:r w:rsidRPr="009A2F40">
              <w:rPr>
                <w:rFonts w:eastAsia="Batang"/>
                <w:sz w:val="19"/>
                <w:szCs w:val="19"/>
                <w:lang w:val="en-GB"/>
              </w:rPr>
              <w:t>f ‘Yes’, please spe</w:t>
            </w:r>
            <w:r w:rsidR="00C32E41">
              <w:rPr>
                <w:rFonts w:eastAsia="Batang"/>
                <w:sz w:val="19"/>
                <w:szCs w:val="19"/>
                <w:lang w:val="en-GB"/>
              </w:rPr>
              <w:t>cify. If ‘No’, please explain.)</w:t>
            </w:r>
          </w:p>
          <w:p w14:paraId="61E4EAF3" w14:textId="77777777" w:rsidR="00C63758" w:rsidRPr="009A2F40" w:rsidRDefault="00C63758" w:rsidP="00246259">
            <w:pPr>
              <w:rPr>
                <w:sz w:val="8"/>
                <w:szCs w:val="8"/>
                <w:lang w:val="en-US" w:eastAsia="ja-JP"/>
              </w:rPr>
            </w:pPr>
          </w:p>
        </w:tc>
        <w:tc>
          <w:tcPr>
            <w:tcW w:w="610" w:type="pct"/>
            <w:gridSpan w:val="4"/>
            <w:shd w:val="clear" w:color="auto" w:fill="auto"/>
            <w:vAlign w:val="center"/>
          </w:tcPr>
          <w:p w14:paraId="261651CF" w14:textId="77777777" w:rsidR="00C63758" w:rsidRPr="00BA1908" w:rsidRDefault="00C63758" w:rsidP="00246259">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3" w:type="pct"/>
            <w:shd w:val="clear" w:color="auto" w:fill="auto"/>
            <w:vAlign w:val="center"/>
          </w:tcPr>
          <w:p w14:paraId="414D2A65" w14:textId="77777777" w:rsidR="00C63758" w:rsidRPr="00BA1908" w:rsidRDefault="00C63758" w:rsidP="00246259">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C63758" w:rsidRPr="00B22F2D" w14:paraId="5B7CDCC1" w14:textId="77777777" w:rsidTr="00D95F03">
        <w:trPr>
          <w:gridAfter w:val="1"/>
          <w:wAfter w:w="5" w:type="pct"/>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09EE9D2" w14:textId="77777777" w:rsidR="00C63758" w:rsidRPr="00D43882" w:rsidRDefault="00C63758" w:rsidP="00246259">
            <w:pPr>
              <w:rPr>
                <w:b/>
                <w:sz w:val="19"/>
                <w:szCs w:val="19"/>
                <w:lang w:val="en-US" w:eastAsia="ja-JP"/>
              </w:rPr>
            </w:pPr>
          </w:p>
        </w:tc>
      </w:tr>
      <w:tr w:rsidR="00B22F2D" w:rsidRPr="00D43882" w14:paraId="7DAC4711" w14:textId="77777777" w:rsidTr="00D95F03">
        <w:trPr>
          <w:trHeight w:val="397"/>
        </w:trPr>
        <w:tc>
          <w:tcPr>
            <w:tcW w:w="3871" w:type="pct"/>
            <w:gridSpan w:val="4"/>
            <w:shd w:val="clear" w:color="auto" w:fill="auto"/>
            <w:vAlign w:val="center"/>
          </w:tcPr>
          <w:p w14:paraId="602DAC2E" w14:textId="77777777" w:rsidR="00B22F2D" w:rsidRPr="00D43882" w:rsidRDefault="00B22F2D" w:rsidP="00B22F2D">
            <w:pPr>
              <w:rPr>
                <w:sz w:val="8"/>
                <w:szCs w:val="8"/>
                <w:lang w:val="en-US" w:eastAsia="ja-JP"/>
              </w:rPr>
            </w:pPr>
          </w:p>
          <w:p w14:paraId="53335945" w14:textId="29DA82C9" w:rsidR="00B22F2D" w:rsidRPr="00103404" w:rsidRDefault="005E3F2C" w:rsidP="00B22F2D">
            <w:pPr>
              <w:rPr>
                <w:b/>
                <w:sz w:val="19"/>
                <w:szCs w:val="19"/>
                <w:lang w:val="en-US" w:eastAsia="ja-JP"/>
              </w:rPr>
            </w:pPr>
            <w:r>
              <w:rPr>
                <w:b/>
                <w:sz w:val="19"/>
                <w:szCs w:val="19"/>
                <w:lang w:val="en-US" w:eastAsia="ja-JP"/>
              </w:rPr>
              <w:t>C</w:t>
            </w:r>
            <w:r w:rsidR="00B22F2D" w:rsidRPr="00103404">
              <w:rPr>
                <w:b/>
                <w:sz w:val="19"/>
                <w:szCs w:val="19"/>
                <w:lang w:val="en-US" w:eastAsia="ja-JP"/>
              </w:rPr>
              <w:t xml:space="preserve">. National export controls apply to </w:t>
            </w:r>
            <w:r w:rsidR="009F471D">
              <w:rPr>
                <w:b/>
                <w:sz w:val="19"/>
                <w:szCs w:val="19"/>
                <w:lang w:val="en-US" w:eastAsia="ja-JP"/>
              </w:rPr>
              <w:t xml:space="preserve">all </w:t>
            </w:r>
            <w:r w:rsidR="00996F23">
              <w:rPr>
                <w:b/>
                <w:sz w:val="19"/>
                <w:szCs w:val="19"/>
                <w:lang w:val="en-US" w:eastAsia="ja-JP"/>
              </w:rPr>
              <w:t>the</w:t>
            </w:r>
            <w:r w:rsidR="00B22F2D" w:rsidRPr="00103404">
              <w:rPr>
                <w:b/>
                <w:sz w:val="19"/>
                <w:szCs w:val="19"/>
                <w:lang w:val="en-US" w:eastAsia="ja-JP"/>
              </w:rPr>
              <w:t xml:space="preserve"> </w:t>
            </w:r>
            <w:r w:rsidR="00EB4DB8">
              <w:rPr>
                <w:b/>
                <w:sz w:val="19"/>
                <w:szCs w:val="19"/>
                <w:lang w:val="en-US" w:eastAsia="ja-JP"/>
              </w:rPr>
              <w:t>conventional arms</w:t>
            </w:r>
            <w:r w:rsidR="00B22F2D" w:rsidRPr="00103404">
              <w:rPr>
                <w:b/>
                <w:sz w:val="19"/>
                <w:szCs w:val="19"/>
                <w:lang w:val="en-US" w:eastAsia="ja-JP"/>
              </w:rPr>
              <w:t xml:space="preserve"> covered </w:t>
            </w:r>
            <w:r w:rsidR="00996F23">
              <w:rPr>
                <w:b/>
                <w:sz w:val="19"/>
                <w:szCs w:val="19"/>
                <w:lang w:val="en-US" w:eastAsia="ja-JP"/>
              </w:rPr>
              <w:t xml:space="preserve">under </w:t>
            </w:r>
            <w:r w:rsidR="00B22F2D" w:rsidRPr="00103404">
              <w:rPr>
                <w:b/>
                <w:sz w:val="19"/>
                <w:szCs w:val="19"/>
                <w:lang w:val="en-US" w:eastAsia="ja-JP"/>
              </w:rPr>
              <w:t xml:space="preserve">Article 2(1), </w:t>
            </w:r>
            <w:r w:rsidR="00996F23">
              <w:rPr>
                <w:b/>
                <w:sz w:val="19"/>
                <w:szCs w:val="19"/>
                <w:lang w:val="en-US" w:eastAsia="ja-JP"/>
              </w:rPr>
              <w:t xml:space="preserve">and the items covered under Articles </w:t>
            </w:r>
            <w:r w:rsidR="00B22F2D" w:rsidRPr="00103404">
              <w:rPr>
                <w:b/>
                <w:sz w:val="19"/>
                <w:szCs w:val="19"/>
                <w:lang w:val="en-US" w:eastAsia="ja-JP"/>
              </w:rPr>
              <w:t xml:space="preserve">3 and 4 </w:t>
            </w:r>
          </w:p>
          <w:p w14:paraId="73F48FDE" w14:textId="3ED8290B" w:rsidR="00B22F2D" w:rsidRPr="00103404" w:rsidRDefault="00B22F2D" w:rsidP="00B22F2D">
            <w:pPr>
              <w:rPr>
                <w:sz w:val="19"/>
                <w:szCs w:val="19"/>
                <w:lang w:val="en-GB" w:eastAsia="ja-JP"/>
              </w:rPr>
            </w:pPr>
            <w:r w:rsidRPr="00103404">
              <w:rPr>
                <w:sz w:val="19"/>
                <w:szCs w:val="19"/>
                <w:lang w:val="en-US" w:eastAsia="ja-JP"/>
              </w:rPr>
              <w:t>(</w:t>
            </w:r>
            <w:r w:rsidR="00987362">
              <w:rPr>
                <w:sz w:val="19"/>
                <w:szCs w:val="19"/>
                <w:lang w:val="en-US" w:eastAsia="ja-JP"/>
              </w:rPr>
              <w:t>I</w:t>
            </w:r>
            <w:r w:rsidRPr="00103404">
              <w:rPr>
                <w:sz w:val="19"/>
                <w:szCs w:val="19"/>
                <w:lang w:val="en-US" w:eastAsia="ja-JP"/>
              </w:rPr>
              <w:t>f ‘No’, please provide further information below)</w:t>
            </w:r>
          </w:p>
          <w:p w14:paraId="084035C2" w14:textId="77777777" w:rsidR="00B22F2D" w:rsidRPr="00D43882" w:rsidRDefault="00B22F2D" w:rsidP="00B22F2D">
            <w:pPr>
              <w:rPr>
                <w:sz w:val="8"/>
                <w:szCs w:val="8"/>
                <w:lang w:val="en-US" w:eastAsia="ja-JP"/>
              </w:rPr>
            </w:pPr>
          </w:p>
        </w:tc>
        <w:tc>
          <w:tcPr>
            <w:tcW w:w="581" w:type="pct"/>
            <w:gridSpan w:val="2"/>
            <w:shd w:val="clear" w:color="auto" w:fill="auto"/>
            <w:vAlign w:val="center"/>
          </w:tcPr>
          <w:p w14:paraId="225AFB91" w14:textId="77777777" w:rsidR="00B22F2D" w:rsidRPr="00103404" w:rsidRDefault="00B22F2D" w:rsidP="00B22F2D">
            <w:pPr>
              <w:jc w:val="center"/>
              <w:rPr>
                <w:sz w:val="19"/>
                <w:szCs w:val="19"/>
                <w:lang w:val="en-US" w:eastAsia="ja-JP"/>
              </w:rPr>
            </w:pPr>
            <w:r w:rsidRPr="00103404">
              <w:rPr>
                <w:sz w:val="19"/>
                <w:szCs w:val="19"/>
                <w:lang w:val="en-US" w:eastAsia="ja-JP"/>
              </w:rPr>
              <w:t xml:space="preserve">Yes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48" w:type="pct"/>
            <w:gridSpan w:val="2"/>
            <w:shd w:val="clear" w:color="auto" w:fill="auto"/>
            <w:vAlign w:val="center"/>
          </w:tcPr>
          <w:p w14:paraId="1771A3F9" w14:textId="77777777" w:rsidR="00B22F2D" w:rsidRPr="00103404" w:rsidRDefault="00B22F2D" w:rsidP="00B22F2D">
            <w:pPr>
              <w:jc w:val="center"/>
              <w:rPr>
                <w:sz w:val="19"/>
                <w:szCs w:val="19"/>
                <w:lang w:val="en-US" w:eastAsia="ja-JP"/>
              </w:rPr>
            </w:pPr>
            <w:r w:rsidRPr="00103404">
              <w:rPr>
                <w:sz w:val="19"/>
                <w:szCs w:val="19"/>
                <w:lang w:val="en-US" w:eastAsia="ja-JP"/>
              </w:rPr>
              <w:t xml:space="preserve">No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B22F2D" w:rsidRPr="00D43882" w14:paraId="157147D1"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2F5F8B" w14:textId="77777777" w:rsidR="00B22F2D" w:rsidRPr="00D43882" w:rsidRDefault="00B22F2D" w:rsidP="00B22F2D">
            <w:pPr>
              <w:rPr>
                <w:b/>
                <w:sz w:val="19"/>
                <w:szCs w:val="19"/>
                <w:lang w:val="en-US" w:eastAsia="ja-JP"/>
              </w:rPr>
            </w:pPr>
          </w:p>
        </w:tc>
      </w:tr>
      <w:tr w:rsidR="007170CC" w:rsidRPr="00CC723F" w14:paraId="0DAC318F"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5DCDB1E" w14:textId="77777777" w:rsidR="007170CC" w:rsidRPr="00D43882" w:rsidRDefault="007170CC" w:rsidP="00447096">
            <w:pPr>
              <w:rPr>
                <w:sz w:val="8"/>
                <w:szCs w:val="8"/>
                <w:lang w:val="en-US" w:eastAsia="ja-JP"/>
              </w:rPr>
            </w:pPr>
          </w:p>
          <w:p w14:paraId="74CEDE98" w14:textId="05AB648A" w:rsidR="007170CC" w:rsidRPr="000251F7" w:rsidRDefault="005E3F2C" w:rsidP="00447096">
            <w:pPr>
              <w:rPr>
                <w:b/>
                <w:sz w:val="19"/>
                <w:szCs w:val="19"/>
                <w:lang w:val="en-US" w:eastAsia="ja-JP"/>
              </w:rPr>
            </w:pPr>
            <w:r>
              <w:rPr>
                <w:b/>
                <w:sz w:val="19"/>
                <w:szCs w:val="19"/>
                <w:lang w:val="en-US" w:eastAsia="ja-JP"/>
              </w:rPr>
              <w:t>D</w:t>
            </w:r>
            <w:r w:rsidR="007170CC" w:rsidRPr="000251F7">
              <w:rPr>
                <w:b/>
                <w:sz w:val="19"/>
                <w:szCs w:val="19"/>
                <w:lang w:val="en-US" w:eastAsia="ja-JP"/>
              </w:rPr>
              <w:t>. T</w:t>
            </w:r>
            <w:r w:rsidR="007170CC">
              <w:rPr>
                <w:b/>
                <w:sz w:val="19"/>
                <w:szCs w:val="19"/>
                <w:lang w:val="en-US" w:eastAsia="ja-JP"/>
              </w:rPr>
              <w:t>he competent national authority(-</w:t>
            </w:r>
            <w:proofErr w:type="spellStart"/>
            <w:r w:rsidR="007170CC">
              <w:rPr>
                <w:b/>
                <w:sz w:val="19"/>
                <w:szCs w:val="19"/>
                <w:lang w:val="en-US" w:eastAsia="ja-JP"/>
              </w:rPr>
              <w:t>ies</w:t>
            </w:r>
            <w:proofErr w:type="spellEnd"/>
            <w:r w:rsidR="007170CC">
              <w:rPr>
                <w:b/>
                <w:sz w:val="19"/>
                <w:szCs w:val="19"/>
                <w:lang w:val="en-US" w:eastAsia="ja-JP"/>
              </w:rPr>
              <w:t xml:space="preserve">) </w:t>
            </w:r>
            <w:r w:rsidR="007170CC" w:rsidRPr="000251F7">
              <w:rPr>
                <w:b/>
                <w:sz w:val="19"/>
                <w:szCs w:val="19"/>
                <w:lang w:val="en-US" w:eastAsia="ja-JP"/>
              </w:rPr>
              <w:t>for the control of exports [Article 5(5)]</w:t>
            </w:r>
          </w:p>
          <w:p w14:paraId="3F3E5F1C" w14:textId="1B3CB7EF" w:rsidR="007170CC" w:rsidRPr="000251F7" w:rsidRDefault="007170CC" w:rsidP="00447096">
            <w:pPr>
              <w:rPr>
                <w:sz w:val="19"/>
                <w:szCs w:val="19"/>
                <w:lang w:val="en-US" w:eastAsia="ja-JP"/>
              </w:rPr>
            </w:pPr>
            <w:r w:rsidRPr="000251F7">
              <w:rPr>
                <w:sz w:val="19"/>
                <w:szCs w:val="19"/>
                <w:lang w:val="en-US" w:eastAsia="ja-JP"/>
              </w:rPr>
              <w:t>(</w:t>
            </w:r>
            <w:r w:rsidR="00987362">
              <w:rPr>
                <w:sz w:val="19"/>
                <w:szCs w:val="19"/>
                <w:lang w:val="en-US" w:eastAsia="ja-JP"/>
              </w:rPr>
              <w:t>P</w:t>
            </w:r>
            <w:r w:rsidRPr="000251F7">
              <w:rPr>
                <w:sz w:val="19"/>
                <w:szCs w:val="19"/>
                <w:lang w:val="en-US" w:eastAsia="ja-JP"/>
              </w:rPr>
              <w:t xml:space="preserve">lease specify </w:t>
            </w:r>
            <w:r>
              <w:rPr>
                <w:sz w:val="19"/>
                <w:szCs w:val="19"/>
                <w:lang w:val="en-US" w:eastAsia="ja-JP"/>
              </w:rPr>
              <w:t xml:space="preserve">the Ministry, Government Agency or Department </w:t>
            </w:r>
            <w:r w:rsidRPr="000251F7">
              <w:rPr>
                <w:sz w:val="19"/>
                <w:szCs w:val="19"/>
                <w:lang w:val="en-US" w:eastAsia="ja-JP"/>
              </w:rPr>
              <w:t>below)</w:t>
            </w:r>
          </w:p>
          <w:p w14:paraId="56D3929B" w14:textId="77777777" w:rsidR="007170CC" w:rsidRPr="00D43882" w:rsidRDefault="007170CC" w:rsidP="00447096">
            <w:pPr>
              <w:rPr>
                <w:b/>
                <w:sz w:val="8"/>
                <w:szCs w:val="8"/>
                <w:lang w:val="en-US" w:eastAsia="ja-JP"/>
              </w:rPr>
            </w:pPr>
          </w:p>
        </w:tc>
      </w:tr>
      <w:tr w:rsidR="007170CC" w:rsidRPr="00CC723F" w14:paraId="71D16864"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F5E7FC" w14:textId="77777777" w:rsidR="007170CC" w:rsidRPr="00D43882" w:rsidRDefault="007170CC" w:rsidP="00447096">
            <w:pPr>
              <w:rPr>
                <w:b/>
                <w:sz w:val="19"/>
                <w:szCs w:val="19"/>
                <w:lang w:val="en-US" w:eastAsia="ja-JP"/>
              </w:rPr>
            </w:pPr>
          </w:p>
        </w:tc>
      </w:tr>
      <w:tr w:rsidR="00B22F2D" w:rsidRPr="00D43882" w14:paraId="7AF7BF44" w14:textId="77777777" w:rsidTr="00D95F03">
        <w:trPr>
          <w:trHeight w:val="397"/>
        </w:trPr>
        <w:tc>
          <w:tcPr>
            <w:tcW w:w="3871" w:type="pct"/>
            <w:gridSpan w:val="4"/>
            <w:shd w:val="clear" w:color="auto" w:fill="auto"/>
            <w:vAlign w:val="center"/>
          </w:tcPr>
          <w:p w14:paraId="099EA6DD" w14:textId="77777777" w:rsidR="00B22F2D" w:rsidRPr="00103404" w:rsidRDefault="00B22F2D" w:rsidP="00B22F2D">
            <w:pPr>
              <w:rPr>
                <w:b/>
                <w:sz w:val="8"/>
                <w:szCs w:val="8"/>
                <w:lang w:val="en-US" w:eastAsia="ja-JP"/>
              </w:rPr>
            </w:pPr>
          </w:p>
          <w:p w14:paraId="26741A5E" w14:textId="03690F57" w:rsidR="00B22F2D" w:rsidRPr="00103404" w:rsidRDefault="005E3F2C" w:rsidP="00B22F2D">
            <w:pPr>
              <w:rPr>
                <w:b/>
                <w:sz w:val="19"/>
                <w:szCs w:val="19"/>
                <w:lang w:val="en-US" w:eastAsia="ja-JP"/>
              </w:rPr>
            </w:pPr>
            <w:r>
              <w:rPr>
                <w:b/>
                <w:sz w:val="19"/>
                <w:szCs w:val="19"/>
                <w:lang w:val="en-US" w:eastAsia="ja-JP"/>
              </w:rPr>
              <w:t>E</w:t>
            </w:r>
            <w:r w:rsidR="00B22F2D" w:rsidRPr="00103404">
              <w:rPr>
                <w:b/>
                <w:sz w:val="19"/>
                <w:szCs w:val="19"/>
                <w:lang w:val="en-US" w:eastAsia="ja-JP"/>
              </w:rPr>
              <w:t xml:space="preserve">. The national risk assessment procedure includes </w:t>
            </w:r>
            <w:r w:rsidR="00502A5B">
              <w:rPr>
                <w:b/>
                <w:sz w:val="19"/>
                <w:szCs w:val="19"/>
                <w:lang w:val="en-US" w:eastAsia="ja-JP"/>
              </w:rPr>
              <w:t xml:space="preserve">all </w:t>
            </w:r>
            <w:r w:rsidR="00B22F2D" w:rsidRPr="00103404">
              <w:rPr>
                <w:b/>
                <w:sz w:val="19"/>
                <w:szCs w:val="19"/>
                <w:lang w:val="en-US" w:eastAsia="ja-JP"/>
              </w:rPr>
              <w:t>the criteria described in Article 7(1)(a) and (b),</w:t>
            </w:r>
            <w:r w:rsidR="0017323E">
              <w:rPr>
                <w:b/>
                <w:sz w:val="19"/>
                <w:szCs w:val="19"/>
                <w:lang w:val="en-US" w:eastAsia="ja-JP"/>
              </w:rPr>
              <w:t xml:space="preserve"> and</w:t>
            </w:r>
            <w:r w:rsidR="004A1BC6">
              <w:rPr>
                <w:b/>
                <w:sz w:val="19"/>
                <w:szCs w:val="19"/>
                <w:lang w:val="en-US" w:eastAsia="ja-JP"/>
              </w:rPr>
              <w:t xml:space="preserve"> Article </w:t>
            </w:r>
            <w:r w:rsidR="00B22F2D" w:rsidRPr="00103404">
              <w:rPr>
                <w:b/>
                <w:sz w:val="19"/>
                <w:szCs w:val="19"/>
                <w:lang w:val="en-US" w:eastAsia="ja-JP"/>
              </w:rPr>
              <w:t>7(4</w:t>
            </w:r>
            <w:r w:rsidR="0017323E">
              <w:rPr>
                <w:b/>
                <w:sz w:val="19"/>
                <w:szCs w:val="19"/>
                <w:lang w:val="en-US" w:eastAsia="ja-JP"/>
              </w:rPr>
              <w:t>)</w:t>
            </w:r>
          </w:p>
          <w:p w14:paraId="4F2456D3" w14:textId="707E22F7" w:rsidR="00B22F2D" w:rsidRPr="00103404" w:rsidRDefault="00B22F2D" w:rsidP="00B22F2D">
            <w:pPr>
              <w:rPr>
                <w:sz w:val="19"/>
                <w:szCs w:val="19"/>
                <w:lang w:val="en-US" w:eastAsia="ja-JP"/>
              </w:rPr>
            </w:pPr>
            <w:r w:rsidRPr="00103404">
              <w:rPr>
                <w:sz w:val="19"/>
                <w:szCs w:val="19"/>
                <w:lang w:val="en-US" w:eastAsia="ja-JP"/>
              </w:rPr>
              <w:t>(</w:t>
            </w:r>
            <w:r w:rsidR="00AC2E50">
              <w:rPr>
                <w:sz w:val="19"/>
                <w:szCs w:val="19"/>
                <w:lang w:val="en-US" w:eastAsia="ja-JP"/>
              </w:rPr>
              <w:t xml:space="preserve">If </w:t>
            </w:r>
            <w:r w:rsidR="00AC2E50" w:rsidRPr="00AC2E50">
              <w:rPr>
                <w:sz w:val="19"/>
                <w:szCs w:val="19"/>
                <w:lang w:val="en-US" w:eastAsia="ja-JP"/>
              </w:rPr>
              <w:t xml:space="preserve">‘Yes’, please </w:t>
            </w:r>
            <w:r w:rsidR="006F7D0F">
              <w:rPr>
                <w:sz w:val="19"/>
                <w:szCs w:val="19"/>
                <w:lang w:val="en-US" w:eastAsia="ja-JP"/>
              </w:rPr>
              <w:t xml:space="preserve">consider </w:t>
            </w:r>
            <w:r w:rsidR="00AC2E50" w:rsidRPr="00AC2E50">
              <w:rPr>
                <w:sz w:val="19"/>
                <w:szCs w:val="19"/>
                <w:lang w:val="en-US" w:eastAsia="ja-JP"/>
              </w:rPr>
              <w:t>provid</w:t>
            </w:r>
            <w:r w:rsidR="006F7D0F">
              <w:rPr>
                <w:sz w:val="19"/>
                <w:szCs w:val="19"/>
                <w:lang w:val="en-US" w:eastAsia="ja-JP"/>
              </w:rPr>
              <w:t>ing</w:t>
            </w:r>
            <w:r w:rsidR="00AC2E50" w:rsidRPr="00AC2E50">
              <w:rPr>
                <w:sz w:val="19"/>
                <w:szCs w:val="19"/>
                <w:lang w:val="en-US" w:eastAsia="ja-JP"/>
              </w:rPr>
              <w:t xml:space="preserve"> further information</w:t>
            </w:r>
            <w:r w:rsidR="00AC2E50">
              <w:rPr>
                <w:sz w:val="19"/>
                <w:szCs w:val="19"/>
                <w:lang w:val="en-US" w:eastAsia="ja-JP"/>
              </w:rPr>
              <w:t>. I</w:t>
            </w:r>
            <w:r w:rsidRPr="00103404">
              <w:rPr>
                <w:sz w:val="19"/>
                <w:szCs w:val="19"/>
                <w:lang w:val="en-US" w:eastAsia="ja-JP"/>
              </w:rPr>
              <w:t>f ‘No’ in any respect, please elaborate below)</w:t>
            </w:r>
          </w:p>
          <w:p w14:paraId="4023ABDA" w14:textId="77777777" w:rsidR="00B22F2D" w:rsidRPr="00103404" w:rsidRDefault="00B22F2D" w:rsidP="00B22F2D">
            <w:pPr>
              <w:rPr>
                <w:b/>
                <w:sz w:val="8"/>
                <w:szCs w:val="8"/>
                <w:lang w:val="en-US" w:eastAsia="ja-JP"/>
              </w:rPr>
            </w:pPr>
          </w:p>
        </w:tc>
        <w:tc>
          <w:tcPr>
            <w:tcW w:w="581" w:type="pct"/>
            <w:gridSpan w:val="2"/>
            <w:shd w:val="clear" w:color="auto" w:fill="auto"/>
            <w:vAlign w:val="center"/>
          </w:tcPr>
          <w:p w14:paraId="3384A3D0" w14:textId="77777777" w:rsidR="00B22F2D" w:rsidRPr="00103404" w:rsidRDefault="00B22F2D" w:rsidP="00B22F2D">
            <w:pPr>
              <w:jc w:val="center"/>
              <w:rPr>
                <w:sz w:val="19"/>
                <w:szCs w:val="19"/>
                <w:lang w:val="en-US" w:eastAsia="ja-JP"/>
              </w:rPr>
            </w:pPr>
            <w:r w:rsidRPr="00103404">
              <w:rPr>
                <w:sz w:val="19"/>
                <w:szCs w:val="19"/>
                <w:lang w:val="en-US" w:eastAsia="ja-JP"/>
              </w:rPr>
              <w:t xml:space="preserve">Yes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48" w:type="pct"/>
            <w:gridSpan w:val="2"/>
            <w:shd w:val="clear" w:color="auto" w:fill="auto"/>
            <w:vAlign w:val="center"/>
          </w:tcPr>
          <w:p w14:paraId="028D1F55" w14:textId="77777777" w:rsidR="00B22F2D" w:rsidRPr="00103404" w:rsidRDefault="00B22F2D" w:rsidP="00B22F2D">
            <w:pPr>
              <w:jc w:val="center"/>
              <w:rPr>
                <w:sz w:val="19"/>
                <w:szCs w:val="19"/>
                <w:lang w:val="en-US" w:eastAsia="ja-JP"/>
              </w:rPr>
            </w:pPr>
            <w:r w:rsidRPr="00103404">
              <w:rPr>
                <w:sz w:val="19"/>
                <w:szCs w:val="19"/>
                <w:lang w:val="en-US" w:eastAsia="ja-JP"/>
              </w:rPr>
              <w:t xml:space="preserve">No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7170CC" w:rsidRPr="00D43882" w14:paraId="575B69F1"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D71872C" w14:textId="77777777" w:rsidR="007170CC" w:rsidRPr="00D43882" w:rsidRDefault="007170CC" w:rsidP="00447096">
            <w:pPr>
              <w:rPr>
                <w:b/>
                <w:sz w:val="19"/>
                <w:szCs w:val="19"/>
                <w:lang w:val="en-US" w:eastAsia="ja-JP"/>
              </w:rPr>
            </w:pPr>
          </w:p>
        </w:tc>
      </w:tr>
      <w:tr w:rsidR="007170CC" w:rsidRPr="00143D0B" w14:paraId="11084F18" w14:textId="77777777" w:rsidTr="00D95F03">
        <w:trPr>
          <w:trHeight w:val="397"/>
        </w:trPr>
        <w:tc>
          <w:tcPr>
            <w:tcW w:w="3871" w:type="pct"/>
            <w:gridSpan w:val="4"/>
            <w:shd w:val="clear" w:color="auto" w:fill="auto"/>
            <w:vAlign w:val="center"/>
          </w:tcPr>
          <w:p w14:paraId="68FC1CEA" w14:textId="77777777" w:rsidR="007170CC" w:rsidRPr="00143D0B" w:rsidRDefault="007170CC" w:rsidP="00447096">
            <w:pPr>
              <w:rPr>
                <w:sz w:val="8"/>
                <w:szCs w:val="8"/>
                <w:lang w:val="en-US" w:eastAsia="ja-JP"/>
              </w:rPr>
            </w:pPr>
          </w:p>
          <w:p w14:paraId="2AEE1919" w14:textId="36287819" w:rsidR="007170CC" w:rsidRPr="00143D0B" w:rsidRDefault="005E3F2C" w:rsidP="00447096">
            <w:pPr>
              <w:rPr>
                <w:b/>
                <w:sz w:val="19"/>
                <w:szCs w:val="19"/>
                <w:lang w:val="en-US" w:eastAsia="ja-JP"/>
              </w:rPr>
            </w:pPr>
            <w:r>
              <w:rPr>
                <w:b/>
                <w:sz w:val="19"/>
                <w:szCs w:val="19"/>
                <w:lang w:val="en-US" w:eastAsia="ja-JP"/>
              </w:rPr>
              <w:t>F</w:t>
            </w:r>
            <w:r w:rsidR="007170CC" w:rsidRPr="00143D0B">
              <w:rPr>
                <w:b/>
                <w:sz w:val="19"/>
                <w:szCs w:val="19"/>
                <w:lang w:val="en-US" w:eastAsia="ja-JP"/>
              </w:rPr>
              <w:t xml:space="preserve">. </w:t>
            </w:r>
            <w:r w:rsidR="007170CC">
              <w:rPr>
                <w:b/>
                <w:sz w:val="19"/>
                <w:szCs w:val="19"/>
                <w:lang w:val="en-US" w:eastAsia="ja-JP"/>
              </w:rPr>
              <w:t xml:space="preserve">If a risk is identified, </w:t>
            </w:r>
            <w:r w:rsidR="009F471D">
              <w:rPr>
                <w:b/>
                <w:sz w:val="19"/>
                <w:szCs w:val="19"/>
                <w:lang w:val="en-US" w:eastAsia="ja-JP"/>
              </w:rPr>
              <w:t xml:space="preserve">does </w:t>
            </w:r>
            <w:r w:rsidR="007170CC">
              <w:rPr>
                <w:b/>
                <w:sz w:val="19"/>
                <w:szCs w:val="19"/>
                <w:lang w:val="en-US" w:eastAsia="ja-JP"/>
              </w:rPr>
              <w:t xml:space="preserve">the State </w:t>
            </w:r>
            <w:r w:rsidR="009F471D">
              <w:rPr>
                <w:b/>
                <w:sz w:val="19"/>
                <w:szCs w:val="19"/>
                <w:lang w:val="en-US" w:eastAsia="ja-JP"/>
              </w:rPr>
              <w:t xml:space="preserve">ever </w:t>
            </w:r>
            <w:r w:rsidR="007170CC" w:rsidRPr="007170CC">
              <w:rPr>
                <w:b/>
                <w:sz w:val="19"/>
                <w:szCs w:val="19"/>
                <w:lang w:val="en-US" w:eastAsia="ja-JP"/>
              </w:rPr>
              <w:t xml:space="preserve">consider whether there are </w:t>
            </w:r>
            <w:r w:rsidR="007170CC" w:rsidRPr="00143D0B">
              <w:rPr>
                <w:b/>
                <w:sz w:val="19"/>
                <w:szCs w:val="19"/>
                <w:lang w:val="en-US" w:eastAsia="ja-JP"/>
              </w:rPr>
              <w:t>measures that could be undertaken to mitigate identified risks [Article 7(2)]</w:t>
            </w:r>
          </w:p>
          <w:p w14:paraId="0B4590A1" w14:textId="245F0407" w:rsidR="007170CC" w:rsidRPr="00143D0B" w:rsidRDefault="007170CC" w:rsidP="00447096">
            <w:pPr>
              <w:rPr>
                <w:sz w:val="19"/>
                <w:szCs w:val="19"/>
                <w:lang w:val="en-US" w:eastAsia="ja-JP"/>
              </w:rPr>
            </w:pPr>
            <w:r w:rsidRPr="00143D0B">
              <w:rPr>
                <w:sz w:val="19"/>
                <w:szCs w:val="19"/>
                <w:lang w:val="en-US" w:eastAsia="ja-JP"/>
              </w:rPr>
              <w:t>(</w:t>
            </w:r>
            <w:r w:rsidR="00987362">
              <w:rPr>
                <w:sz w:val="19"/>
                <w:szCs w:val="19"/>
                <w:lang w:val="en-US" w:eastAsia="ja-JP"/>
              </w:rPr>
              <w:t>I</w:t>
            </w:r>
            <w:r w:rsidRPr="00143D0B">
              <w:rPr>
                <w:sz w:val="19"/>
                <w:szCs w:val="19"/>
                <w:lang w:val="en-US" w:eastAsia="ja-JP"/>
              </w:rPr>
              <w:t xml:space="preserve">f ‘Yes’ please </w:t>
            </w:r>
            <w:r>
              <w:rPr>
                <w:sz w:val="19"/>
                <w:szCs w:val="19"/>
                <w:lang w:val="en-US" w:eastAsia="ja-JP"/>
              </w:rPr>
              <w:t xml:space="preserve">give examples </w:t>
            </w:r>
            <w:r w:rsidR="009F471D">
              <w:rPr>
                <w:sz w:val="19"/>
                <w:szCs w:val="19"/>
                <w:lang w:val="en-US" w:eastAsia="ja-JP"/>
              </w:rPr>
              <w:t xml:space="preserve">when mitigation measures are considered and </w:t>
            </w:r>
            <w:r>
              <w:rPr>
                <w:sz w:val="19"/>
                <w:szCs w:val="19"/>
                <w:lang w:val="en-US" w:eastAsia="ja-JP"/>
              </w:rPr>
              <w:t xml:space="preserve">the </w:t>
            </w:r>
            <w:r w:rsidRPr="00143D0B">
              <w:rPr>
                <w:sz w:val="19"/>
                <w:szCs w:val="19"/>
                <w:lang w:val="en-US" w:eastAsia="ja-JP"/>
              </w:rPr>
              <w:t>types of risk mitigation measures that are most often used)</w:t>
            </w:r>
          </w:p>
          <w:p w14:paraId="06CA1AFA" w14:textId="77777777" w:rsidR="007170CC" w:rsidRPr="00143D0B" w:rsidRDefault="007170CC" w:rsidP="00447096">
            <w:pPr>
              <w:rPr>
                <w:sz w:val="8"/>
                <w:szCs w:val="8"/>
                <w:lang w:val="en-US" w:eastAsia="ja-JP"/>
              </w:rPr>
            </w:pPr>
          </w:p>
        </w:tc>
        <w:tc>
          <w:tcPr>
            <w:tcW w:w="581" w:type="pct"/>
            <w:gridSpan w:val="2"/>
            <w:shd w:val="clear" w:color="auto" w:fill="auto"/>
            <w:vAlign w:val="center"/>
          </w:tcPr>
          <w:p w14:paraId="12799BED" w14:textId="77777777" w:rsidR="007170CC" w:rsidRPr="00143D0B" w:rsidRDefault="007170CC" w:rsidP="00447096">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auto"/>
            <w:vAlign w:val="center"/>
          </w:tcPr>
          <w:p w14:paraId="5E5F81ED" w14:textId="77777777" w:rsidR="007170CC" w:rsidRPr="00143D0B" w:rsidRDefault="007170CC" w:rsidP="00447096">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7170CC" w:rsidRPr="00143D0B" w14:paraId="51DB47E6"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6CF1813" w14:textId="77777777" w:rsidR="007170CC" w:rsidRPr="00143D0B" w:rsidRDefault="007170CC" w:rsidP="00447096">
            <w:pPr>
              <w:rPr>
                <w:sz w:val="19"/>
                <w:szCs w:val="19"/>
                <w:lang w:val="en-US" w:eastAsia="ja-JP"/>
              </w:rPr>
            </w:pPr>
          </w:p>
        </w:tc>
      </w:tr>
      <w:tr w:rsidR="007170CC" w:rsidRPr="00D43882" w14:paraId="6869CDED" w14:textId="77777777" w:rsidTr="00D95F03">
        <w:trPr>
          <w:trHeight w:val="397"/>
        </w:trPr>
        <w:tc>
          <w:tcPr>
            <w:tcW w:w="3871" w:type="pct"/>
            <w:gridSpan w:val="4"/>
            <w:shd w:val="clear" w:color="auto" w:fill="auto"/>
            <w:vAlign w:val="center"/>
          </w:tcPr>
          <w:p w14:paraId="646228D4" w14:textId="77777777" w:rsidR="007170CC" w:rsidRPr="00D43882" w:rsidRDefault="007170CC" w:rsidP="00447096">
            <w:pPr>
              <w:rPr>
                <w:sz w:val="8"/>
                <w:szCs w:val="8"/>
                <w:lang w:val="en-US" w:eastAsia="ja-JP"/>
              </w:rPr>
            </w:pPr>
          </w:p>
          <w:p w14:paraId="24C54AE6" w14:textId="6C2A4314" w:rsidR="00DD7C61" w:rsidRPr="00103404" w:rsidRDefault="005E3F2C" w:rsidP="00DD7C61">
            <w:pPr>
              <w:rPr>
                <w:b/>
                <w:sz w:val="19"/>
                <w:szCs w:val="19"/>
                <w:lang w:val="en-GB" w:eastAsia="ja-JP"/>
              </w:rPr>
            </w:pPr>
            <w:r>
              <w:rPr>
                <w:b/>
                <w:sz w:val="19"/>
                <w:szCs w:val="19"/>
                <w:lang w:val="en-US" w:eastAsia="ja-JP"/>
              </w:rPr>
              <w:t>G</w:t>
            </w:r>
            <w:r w:rsidR="007170CC" w:rsidRPr="00103404">
              <w:rPr>
                <w:b/>
                <w:sz w:val="19"/>
                <w:szCs w:val="19"/>
                <w:lang w:val="en-US" w:eastAsia="ja-JP"/>
              </w:rPr>
              <w:t xml:space="preserve">. </w:t>
            </w:r>
            <w:r w:rsidR="00DD7C61" w:rsidRPr="00103404">
              <w:rPr>
                <w:b/>
                <w:sz w:val="19"/>
                <w:szCs w:val="19"/>
                <w:lang w:val="en-GB" w:eastAsia="ja-JP"/>
              </w:rPr>
              <w:t>The national control system includes measures to ensure that all export authorizations are detailed and issued prior to export [Article 7(5)]</w:t>
            </w:r>
          </w:p>
          <w:p w14:paraId="3FD71306" w14:textId="2C5C3B7F" w:rsidR="007170CC" w:rsidRPr="00103404" w:rsidRDefault="00DD7C61" w:rsidP="00447096">
            <w:pPr>
              <w:rPr>
                <w:sz w:val="19"/>
                <w:szCs w:val="19"/>
                <w:lang w:val="en-GB" w:eastAsia="ja-JP"/>
              </w:rPr>
            </w:pPr>
            <w:r w:rsidRPr="00103404">
              <w:rPr>
                <w:sz w:val="19"/>
                <w:szCs w:val="19"/>
                <w:lang w:val="en-US" w:eastAsia="ja-JP"/>
              </w:rPr>
              <w:t>(</w:t>
            </w:r>
            <w:r w:rsidR="001946DA">
              <w:rPr>
                <w:sz w:val="19"/>
                <w:szCs w:val="19"/>
                <w:lang w:val="en-US" w:eastAsia="ja-JP"/>
              </w:rPr>
              <w:t xml:space="preserve">If </w:t>
            </w:r>
            <w:r w:rsidR="001946DA" w:rsidRPr="001946DA">
              <w:rPr>
                <w:sz w:val="19"/>
                <w:szCs w:val="19"/>
                <w:lang w:val="en-US" w:eastAsia="ja-JP"/>
              </w:rPr>
              <w:t xml:space="preserve">‘Yes’, please </w:t>
            </w:r>
            <w:r w:rsidR="006F7D0F">
              <w:rPr>
                <w:sz w:val="19"/>
                <w:szCs w:val="19"/>
                <w:lang w:val="en-US" w:eastAsia="ja-JP"/>
              </w:rPr>
              <w:t xml:space="preserve">consider </w:t>
            </w:r>
            <w:r w:rsidR="001946DA" w:rsidRPr="001946DA">
              <w:rPr>
                <w:sz w:val="19"/>
                <w:szCs w:val="19"/>
                <w:lang w:val="en-US" w:eastAsia="ja-JP"/>
              </w:rPr>
              <w:t>provid</w:t>
            </w:r>
            <w:r w:rsidR="006F7D0F">
              <w:rPr>
                <w:sz w:val="19"/>
                <w:szCs w:val="19"/>
                <w:lang w:val="en-US" w:eastAsia="ja-JP"/>
              </w:rPr>
              <w:t>ing</w:t>
            </w:r>
            <w:r w:rsidR="001946DA" w:rsidRPr="001946DA">
              <w:rPr>
                <w:sz w:val="19"/>
                <w:szCs w:val="19"/>
                <w:lang w:val="en-US" w:eastAsia="ja-JP"/>
              </w:rPr>
              <w:t xml:space="preserve"> further information</w:t>
            </w:r>
            <w:r w:rsidR="001946DA">
              <w:rPr>
                <w:sz w:val="19"/>
                <w:szCs w:val="19"/>
                <w:lang w:val="en-US" w:eastAsia="ja-JP"/>
              </w:rPr>
              <w:t>.</w:t>
            </w:r>
            <w:r w:rsidR="001946DA" w:rsidRPr="001946DA">
              <w:rPr>
                <w:sz w:val="19"/>
                <w:szCs w:val="19"/>
                <w:lang w:val="en-US" w:eastAsia="ja-JP"/>
              </w:rPr>
              <w:t xml:space="preserve"> </w:t>
            </w:r>
            <w:r w:rsidR="001946DA">
              <w:rPr>
                <w:sz w:val="19"/>
                <w:szCs w:val="19"/>
                <w:lang w:val="en-US" w:eastAsia="ja-JP"/>
              </w:rPr>
              <w:t>I</w:t>
            </w:r>
            <w:r w:rsidRPr="00103404">
              <w:rPr>
                <w:sz w:val="19"/>
                <w:szCs w:val="19"/>
                <w:lang w:val="en-US" w:eastAsia="ja-JP"/>
              </w:rPr>
              <w:t>f ‘No’, please provide further information below)</w:t>
            </w:r>
          </w:p>
          <w:p w14:paraId="3901B33C" w14:textId="77777777" w:rsidR="007170CC" w:rsidRPr="00B22F2D" w:rsidRDefault="007170CC" w:rsidP="00447096">
            <w:pPr>
              <w:rPr>
                <w:sz w:val="8"/>
                <w:szCs w:val="8"/>
                <w:lang w:val="en-GB" w:eastAsia="ja-JP"/>
              </w:rPr>
            </w:pPr>
          </w:p>
          <w:p w14:paraId="1145C769" w14:textId="77777777" w:rsidR="007170CC" w:rsidRPr="00D43882" w:rsidRDefault="007170CC" w:rsidP="00447096">
            <w:pPr>
              <w:rPr>
                <w:sz w:val="8"/>
                <w:szCs w:val="8"/>
                <w:lang w:val="en-US" w:eastAsia="ja-JP"/>
              </w:rPr>
            </w:pPr>
          </w:p>
        </w:tc>
        <w:tc>
          <w:tcPr>
            <w:tcW w:w="581" w:type="pct"/>
            <w:gridSpan w:val="2"/>
            <w:shd w:val="clear" w:color="auto" w:fill="auto"/>
            <w:vAlign w:val="center"/>
          </w:tcPr>
          <w:p w14:paraId="3CFFCCFA" w14:textId="77777777" w:rsidR="007170CC" w:rsidRPr="00103404" w:rsidRDefault="007170CC" w:rsidP="00447096">
            <w:pPr>
              <w:jc w:val="center"/>
              <w:rPr>
                <w:sz w:val="19"/>
                <w:szCs w:val="19"/>
                <w:lang w:val="en-US" w:eastAsia="ja-JP"/>
              </w:rPr>
            </w:pPr>
            <w:r w:rsidRPr="00103404">
              <w:rPr>
                <w:sz w:val="19"/>
                <w:szCs w:val="19"/>
                <w:lang w:val="en-US" w:eastAsia="ja-JP"/>
              </w:rPr>
              <w:t xml:space="preserve">Yes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48" w:type="pct"/>
            <w:gridSpan w:val="2"/>
            <w:shd w:val="clear" w:color="auto" w:fill="auto"/>
            <w:vAlign w:val="center"/>
          </w:tcPr>
          <w:p w14:paraId="3C6777C0" w14:textId="77777777" w:rsidR="007170CC" w:rsidRPr="00103404" w:rsidRDefault="007170CC" w:rsidP="00447096">
            <w:pPr>
              <w:jc w:val="center"/>
              <w:rPr>
                <w:sz w:val="19"/>
                <w:szCs w:val="19"/>
                <w:lang w:val="en-US" w:eastAsia="ja-JP"/>
              </w:rPr>
            </w:pPr>
            <w:r w:rsidRPr="00103404">
              <w:rPr>
                <w:sz w:val="19"/>
                <w:szCs w:val="19"/>
                <w:lang w:val="en-US" w:eastAsia="ja-JP"/>
              </w:rPr>
              <w:t xml:space="preserve">No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7170CC" w:rsidRPr="00D43882" w14:paraId="347FC0E9"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0DDA62" w14:textId="77777777" w:rsidR="007170CC" w:rsidRPr="00D43882" w:rsidRDefault="007170CC" w:rsidP="00447096">
            <w:pPr>
              <w:rPr>
                <w:b/>
                <w:sz w:val="19"/>
                <w:szCs w:val="19"/>
                <w:lang w:val="en-US" w:eastAsia="ja-JP"/>
              </w:rPr>
            </w:pPr>
          </w:p>
        </w:tc>
      </w:tr>
      <w:tr w:rsidR="00B22F2D" w:rsidRPr="00D43882" w14:paraId="4C3ABC10" w14:textId="77777777" w:rsidTr="00D95F03">
        <w:trPr>
          <w:trHeight w:val="397"/>
        </w:trPr>
        <w:tc>
          <w:tcPr>
            <w:tcW w:w="3871" w:type="pct"/>
            <w:gridSpan w:val="4"/>
            <w:shd w:val="clear" w:color="auto" w:fill="auto"/>
            <w:vAlign w:val="center"/>
          </w:tcPr>
          <w:p w14:paraId="24188649" w14:textId="77777777" w:rsidR="00B22F2D" w:rsidRPr="00D43882" w:rsidRDefault="00B22F2D" w:rsidP="00B22F2D">
            <w:pPr>
              <w:rPr>
                <w:sz w:val="8"/>
                <w:szCs w:val="8"/>
                <w:lang w:val="en-US" w:eastAsia="ja-JP"/>
              </w:rPr>
            </w:pPr>
          </w:p>
          <w:p w14:paraId="5BE4579D" w14:textId="696339E5" w:rsidR="00B22F2D" w:rsidRPr="000251F7" w:rsidRDefault="005E3F2C" w:rsidP="00B22F2D">
            <w:pPr>
              <w:rPr>
                <w:b/>
                <w:sz w:val="19"/>
                <w:szCs w:val="19"/>
                <w:lang w:val="en-US" w:eastAsia="ja-JP"/>
              </w:rPr>
            </w:pPr>
            <w:r>
              <w:rPr>
                <w:b/>
                <w:sz w:val="19"/>
                <w:szCs w:val="19"/>
                <w:lang w:val="en-US" w:eastAsia="ja-JP"/>
              </w:rPr>
              <w:t>H</w:t>
            </w:r>
            <w:r w:rsidR="00B22F2D" w:rsidRPr="000251F7">
              <w:rPr>
                <w:b/>
                <w:sz w:val="19"/>
                <w:szCs w:val="19"/>
                <w:lang w:val="en-US" w:eastAsia="ja-JP"/>
              </w:rPr>
              <w:t>.</w:t>
            </w:r>
            <w:r w:rsidR="00B22F2D" w:rsidRPr="000251F7">
              <w:rPr>
                <w:b/>
                <w:sz w:val="19"/>
                <w:szCs w:val="19"/>
                <w:lang w:val="en-GB" w:eastAsia="ja-JP"/>
              </w:rPr>
              <w:t xml:space="preserve"> The national control system </w:t>
            </w:r>
            <w:r w:rsidR="00AB5FDB">
              <w:rPr>
                <w:b/>
                <w:sz w:val="19"/>
                <w:szCs w:val="19"/>
                <w:lang w:val="en-GB" w:eastAsia="ja-JP"/>
              </w:rPr>
              <w:t>allows</w:t>
            </w:r>
            <w:r w:rsidR="00B22F2D" w:rsidRPr="000251F7">
              <w:rPr>
                <w:b/>
                <w:sz w:val="19"/>
                <w:szCs w:val="19"/>
                <w:lang w:val="en-GB" w:eastAsia="ja-JP"/>
              </w:rPr>
              <w:t xml:space="preserve"> appropriate information about an export authorization to be made available</w:t>
            </w:r>
            <w:r w:rsidR="00B22F2D" w:rsidRPr="000251F7">
              <w:rPr>
                <w:b/>
                <w:sz w:val="19"/>
                <w:szCs w:val="19"/>
                <w:lang w:val="en-US" w:eastAsia="ja-JP"/>
              </w:rPr>
              <w:t>, upon request, to the importing State Party and/or to the transit or trans-shipment States Parties [Article 7(6)]</w:t>
            </w:r>
          </w:p>
          <w:p w14:paraId="62020B9B" w14:textId="1EB10054" w:rsidR="00B22F2D" w:rsidRPr="000251F7" w:rsidRDefault="00B22F2D" w:rsidP="00B22F2D">
            <w:pPr>
              <w:rPr>
                <w:sz w:val="19"/>
                <w:szCs w:val="19"/>
                <w:lang w:val="en-US" w:eastAsia="ja-JP"/>
              </w:rPr>
            </w:pPr>
            <w:r w:rsidRPr="000251F7">
              <w:rPr>
                <w:sz w:val="19"/>
                <w:szCs w:val="19"/>
                <w:lang w:val="en-US" w:eastAsia="ja-JP"/>
              </w:rPr>
              <w:t>(</w:t>
            </w:r>
            <w:r w:rsidR="00987362">
              <w:rPr>
                <w:sz w:val="19"/>
                <w:szCs w:val="19"/>
                <w:lang w:val="en-US" w:eastAsia="ja-JP"/>
              </w:rPr>
              <w:t>I</w:t>
            </w:r>
            <w:r w:rsidRPr="000251F7">
              <w:rPr>
                <w:sz w:val="19"/>
                <w:szCs w:val="19"/>
                <w:lang w:val="en-US" w:eastAsia="ja-JP"/>
              </w:rPr>
              <w:t>f ‘No’ please elaborate below)</w:t>
            </w:r>
          </w:p>
          <w:p w14:paraId="038436E4" w14:textId="77777777" w:rsidR="00B22F2D" w:rsidRPr="00D43882" w:rsidRDefault="00B22F2D" w:rsidP="00B22F2D">
            <w:pPr>
              <w:rPr>
                <w:b/>
                <w:sz w:val="8"/>
                <w:szCs w:val="8"/>
                <w:lang w:val="en-US" w:eastAsia="ja-JP"/>
              </w:rPr>
            </w:pPr>
          </w:p>
        </w:tc>
        <w:tc>
          <w:tcPr>
            <w:tcW w:w="581" w:type="pct"/>
            <w:gridSpan w:val="2"/>
            <w:shd w:val="clear" w:color="auto" w:fill="auto"/>
            <w:vAlign w:val="center"/>
          </w:tcPr>
          <w:p w14:paraId="023A8CCB" w14:textId="77777777" w:rsidR="00B22F2D" w:rsidRPr="000251F7" w:rsidRDefault="00B22F2D" w:rsidP="00B22F2D">
            <w:pPr>
              <w:jc w:val="center"/>
              <w:rPr>
                <w:sz w:val="19"/>
                <w:szCs w:val="19"/>
                <w:lang w:val="en-US" w:eastAsia="ja-JP"/>
              </w:rPr>
            </w:pPr>
            <w:r w:rsidRPr="000251F7">
              <w:rPr>
                <w:sz w:val="19"/>
                <w:szCs w:val="19"/>
                <w:lang w:val="en-US" w:eastAsia="ja-JP"/>
              </w:rPr>
              <w:t xml:space="preserve">Yes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c>
          <w:tcPr>
            <w:tcW w:w="548" w:type="pct"/>
            <w:gridSpan w:val="2"/>
            <w:shd w:val="clear" w:color="auto" w:fill="auto"/>
            <w:vAlign w:val="center"/>
          </w:tcPr>
          <w:p w14:paraId="1B37F18F" w14:textId="77777777" w:rsidR="00B22F2D" w:rsidRPr="000251F7" w:rsidRDefault="00B22F2D" w:rsidP="00B22F2D">
            <w:pPr>
              <w:jc w:val="center"/>
              <w:rPr>
                <w:sz w:val="19"/>
                <w:szCs w:val="19"/>
                <w:lang w:val="en-US" w:eastAsia="ja-JP"/>
              </w:rPr>
            </w:pPr>
            <w:r w:rsidRPr="000251F7">
              <w:rPr>
                <w:sz w:val="19"/>
                <w:szCs w:val="19"/>
                <w:lang w:val="en-US" w:eastAsia="ja-JP"/>
              </w:rPr>
              <w:t xml:space="preserve">No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r>
      <w:tr w:rsidR="00B22F2D" w:rsidRPr="00D43882" w14:paraId="3082B9DB"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44D9CBD" w14:textId="77777777" w:rsidR="00B22F2D" w:rsidRPr="00D43882" w:rsidRDefault="00B22F2D" w:rsidP="00B22F2D">
            <w:pPr>
              <w:rPr>
                <w:b/>
                <w:sz w:val="19"/>
                <w:szCs w:val="19"/>
                <w:lang w:val="en-US" w:eastAsia="ja-JP"/>
              </w:rPr>
            </w:pPr>
          </w:p>
        </w:tc>
      </w:tr>
      <w:tr w:rsidR="00873617" w:rsidRPr="00143D0B" w14:paraId="09702A5C" w14:textId="77777777" w:rsidTr="00D95F03">
        <w:trPr>
          <w:trHeight w:val="397"/>
        </w:trPr>
        <w:tc>
          <w:tcPr>
            <w:tcW w:w="3871" w:type="pct"/>
            <w:gridSpan w:val="4"/>
            <w:shd w:val="clear" w:color="auto" w:fill="E6E6E6"/>
            <w:vAlign w:val="center"/>
          </w:tcPr>
          <w:p w14:paraId="2220CD11" w14:textId="77777777" w:rsidR="00873617" w:rsidRPr="00143D0B" w:rsidRDefault="00873617" w:rsidP="00526C4D">
            <w:pPr>
              <w:rPr>
                <w:sz w:val="8"/>
                <w:szCs w:val="8"/>
                <w:lang w:val="en-GB" w:eastAsia="ja-JP"/>
              </w:rPr>
            </w:pPr>
          </w:p>
          <w:p w14:paraId="5F67DC17" w14:textId="07664CD8" w:rsidR="00873617" w:rsidRPr="00143D0B" w:rsidRDefault="005E3F2C" w:rsidP="00526C4D">
            <w:pPr>
              <w:rPr>
                <w:b/>
                <w:sz w:val="19"/>
                <w:szCs w:val="19"/>
                <w:lang w:val="en-US" w:eastAsia="ja-JP"/>
              </w:rPr>
            </w:pPr>
            <w:r>
              <w:rPr>
                <w:b/>
                <w:sz w:val="19"/>
                <w:szCs w:val="19"/>
                <w:lang w:val="en-GB" w:eastAsia="ja-JP"/>
              </w:rPr>
              <w:t>I</w:t>
            </w:r>
            <w:r w:rsidR="00873617" w:rsidRPr="00143D0B">
              <w:rPr>
                <w:b/>
                <w:sz w:val="19"/>
                <w:szCs w:val="19"/>
                <w:lang w:val="en-GB" w:eastAsia="ja-JP"/>
              </w:rPr>
              <w:t xml:space="preserve">. The national control system allows exports of controlled equipment without a licence or under simplified procedure under certain circumstances </w:t>
            </w:r>
            <w:r w:rsidR="00873617" w:rsidRPr="00143D0B">
              <w:rPr>
                <w:b/>
                <w:sz w:val="19"/>
                <w:szCs w:val="19"/>
                <w:lang w:val="en-US" w:eastAsia="ja-JP"/>
              </w:rPr>
              <w:t>[for instance temporary exports or exports to trusted partners]</w:t>
            </w:r>
          </w:p>
          <w:p w14:paraId="2E73532C" w14:textId="7A9EA207"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I</w:t>
            </w:r>
            <w:r w:rsidRPr="00143D0B">
              <w:rPr>
                <w:sz w:val="19"/>
                <w:szCs w:val="19"/>
                <w:lang w:val="en-US" w:eastAsia="ja-JP"/>
              </w:rPr>
              <w:t>f ‘Yes’ please provide further information below)</w:t>
            </w:r>
          </w:p>
          <w:p w14:paraId="194A7948" w14:textId="77777777" w:rsidR="00873617" w:rsidRPr="00143D0B" w:rsidRDefault="00873617" w:rsidP="00526C4D">
            <w:pPr>
              <w:rPr>
                <w:sz w:val="8"/>
                <w:szCs w:val="8"/>
                <w:lang w:val="en-US" w:eastAsia="ja-JP"/>
              </w:rPr>
            </w:pPr>
          </w:p>
        </w:tc>
        <w:tc>
          <w:tcPr>
            <w:tcW w:w="581" w:type="pct"/>
            <w:gridSpan w:val="2"/>
            <w:shd w:val="clear" w:color="auto" w:fill="E6E6E6"/>
            <w:vAlign w:val="center"/>
          </w:tcPr>
          <w:p w14:paraId="591B7EC5" w14:textId="77777777" w:rsidR="00873617" w:rsidRPr="00143D0B" w:rsidRDefault="00873617" w:rsidP="00526C4D">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E6E6E6"/>
            <w:vAlign w:val="center"/>
          </w:tcPr>
          <w:p w14:paraId="0EDB2D93" w14:textId="77777777" w:rsidR="00873617" w:rsidRPr="00143D0B" w:rsidRDefault="00873617" w:rsidP="00526C4D">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873617" w:rsidRPr="00143D0B" w14:paraId="71E45CBB"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F15C99D" w14:textId="77777777" w:rsidR="00873617" w:rsidRPr="00143D0B" w:rsidRDefault="00873617" w:rsidP="00526C4D">
            <w:pPr>
              <w:rPr>
                <w:sz w:val="19"/>
                <w:szCs w:val="19"/>
                <w:lang w:val="en-US" w:eastAsia="ja-JP"/>
              </w:rPr>
            </w:pPr>
          </w:p>
        </w:tc>
      </w:tr>
      <w:tr w:rsidR="00D95F03" w:rsidRPr="00103404" w14:paraId="37A4402A" w14:textId="77777777" w:rsidTr="005E3F2C">
        <w:trPr>
          <w:gridAfter w:val="1"/>
          <w:wAfter w:w="5" w:type="pct"/>
          <w:trHeight w:val="397"/>
        </w:trPr>
        <w:tc>
          <w:tcPr>
            <w:tcW w:w="3864" w:type="pct"/>
            <w:gridSpan w:val="3"/>
            <w:shd w:val="clear" w:color="auto" w:fill="E6E6E6"/>
            <w:vAlign w:val="center"/>
          </w:tcPr>
          <w:p w14:paraId="60C663D3" w14:textId="77777777" w:rsidR="00D95F03" w:rsidRPr="00103404" w:rsidRDefault="00D95F03" w:rsidP="009A19DE">
            <w:pPr>
              <w:rPr>
                <w:b/>
                <w:sz w:val="8"/>
                <w:szCs w:val="8"/>
                <w:lang w:val="en-US" w:eastAsia="ja-JP"/>
              </w:rPr>
            </w:pPr>
          </w:p>
          <w:p w14:paraId="35F07317" w14:textId="77777777" w:rsidR="00D95F03" w:rsidRDefault="005E3F2C" w:rsidP="009A19DE">
            <w:pPr>
              <w:rPr>
                <w:b/>
                <w:sz w:val="19"/>
                <w:szCs w:val="19"/>
                <w:lang w:val="en-US" w:eastAsia="ja-JP"/>
              </w:rPr>
            </w:pPr>
            <w:r>
              <w:rPr>
                <w:b/>
                <w:sz w:val="19"/>
                <w:szCs w:val="19"/>
                <w:lang w:val="en-US" w:eastAsia="ja-JP"/>
              </w:rPr>
              <w:t>J</w:t>
            </w:r>
            <w:r w:rsidR="00D95F03" w:rsidRPr="00103404">
              <w:rPr>
                <w:b/>
                <w:sz w:val="19"/>
                <w:szCs w:val="19"/>
                <w:lang w:val="en-US" w:eastAsia="ja-JP"/>
              </w:rPr>
              <w:t xml:space="preserve">. </w:t>
            </w:r>
            <w:r w:rsidR="00D95F03" w:rsidRPr="00D95F03">
              <w:rPr>
                <w:b/>
                <w:sz w:val="19"/>
                <w:szCs w:val="19"/>
                <w:lang w:val="en-US" w:eastAsia="ja-JP"/>
              </w:rPr>
              <w:t>Do you have guidelines on the application of the export assessment requirements to an individual case</w:t>
            </w:r>
            <w:r w:rsidR="00D95F03" w:rsidRPr="004E5FE1">
              <w:rPr>
                <w:b/>
                <w:sz w:val="19"/>
                <w:szCs w:val="19"/>
                <w:lang w:val="en-US" w:eastAsia="ja-JP"/>
              </w:rPr>
              <w:t>?</w:t>
            </w:r>
            <w:r w:rsidR="00D95F03">
              <w:rPr>
                <w:b/>
                <w:sz w:val="19"/>
                <w:szCs w:val="19"/>
                <w:lang w:val="en-US" w:eastAsia="ja-JP"/>
              </w:rPr>
              <w:t xml:space="preserve"> </w:t>
            </w:r>
          </w:p>
          <w:p w14:paraId="647C003C" w14:textId="77777777" w:rsidR="00D95F03" w:rsidRPr="00054F16" w:rsidRDefault="00D95F03" w:rsidP="009A19DE">
            <w:pPr>
              <w:rPr>
                <w:sz w:val="19"/>
                <w:szCs w:val="19"/>
                <w:lang w:val="en-US" w:eastAsia="ja-JP"/>
              </w:rPr>
            </w:pPr>
            <w:r w:rsidRPr="00054F16">
              <w:rPr>
                <w:sz w:val="19"/>
                <w:szCs w:val="19"/>
                <w:lang w:val="en-US" w:eastAsia="ja-JP"/>
              </w:rPr>
              <w:t>(</w:t>
            </w:r>
            <w:r w:rsidR="00987362">
              <w:rPr>
                <w:sz w:val="19"/>
                <w:szCs w:val="19"/>
                <w:lang w:val="en-US" w:eastAsia="ja-JP"/>
              </w:rPr>
              <w:t>I</w:t>
            </w:r>
            <w:r w:rsidRPr="00054F16">
              <w:rPr>
                <w:sz w:val="19"/>
                <w:szCs w:val="19"/>
                <w:lang w:val="en-US" w:eastAsia="ja-JP"/>
              </w:rPr>
              <w:t>f ‘Yes’, please provide further information)</w:t>
            </w:r>
          </w:p>
          <w:p w14:paraId="0421F78F" w14:textId="77777777" w:rsidR="00D95F03" w:rsidRPr="00103404" w:rsidRDefault="00D95F03" w:rsidP="009A19DE">
            <w:pPr>
              <w:rPr>
                <w:b/>
                <w:sz w:val="8"/>
                <w:szCs w:val="8"/>
                <w:lang w:val="en-US" w:eastAsia="ja-JP"/>
              </w:rPr>
            </w:pPr>
          </w:p>
        </w:tc>
        <w:tc>
          <w:tcPr>
            <w:tcW w:w="572" w:type="pct"/>
            <w:gridSpan w:val="2"/>
            <w:shd w:val="clear" w:color="auto" w:fill="E6E6E6"/>
            <w:vAlign w:val="center"/>
          </w:tcPr>
          <w:p w14:paraId="2622E2CC" w14:textId="77777777" w:rsidR="00D95F03" w:rsidRPr="00103404" w:rsidRDefault="00D95F03" w:rsidP="009A19DE">
            <w:pPr>
              <w:jc w:val="center"/>
              <w:rPr>
                <w:sz w:val="19"/>
                <w:szCs w:val="19"/>
                <w:lang w:val="en-US" w:eastAsia="ja-JP"/>
              </w:rPr>
            </w:pPr>
            <w:r w:rsidRPr="00103404">
              <w:rPr>
                <w:sz w:val="19"/>
                <w:szCs w:val="19"/>
                <w:lang w:val="en-US" w:eastAsia="ja-JP"/>
              </w:rPr>
              <w:t xml:space="preserve">Yes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c>
          <w:tcPr>
            <w:tcW w:w="559" w:type="pct"/>
            <w:gridSpan w:val="2"/>
            <w:shd w:val="clear" w:color="auto" w:fill="E6E6E6"/>
            <w:vAlign w:val="center"/>
          </w:tcPr>
          <w:p w14:paraId="23636847" w14:textId="77777777" w:rsidR="00D95F03" w:rsidRPr="00103404" w:rsidRDefault="00D95F03" w:rsidP="009A19DE">
            <w:pPr>
              <w:jc w:val="center"/>
              <w:rPr>
                <w:sz w:val="19"/>
                <w:szCs w:val="19"/>
                <w:lang w:val="en-US" w:eastAsia="ja-JP"/>
              </w:rPr>
            </w:pPr>
            <w:r w:rsidRPr="00103404">
              <w:rPr>
                <w:sz w:val="19"/>
                <w:szCs w:val="19"/>
                <w:lang w:val="en-US" w:eastAsia="ja-JP"/>
              </w:rPr>
              <w:t xml:space="preserve">No </w:t>
            </w:r>
            <w:r w:rsidRPr="00103404">
              <w:rPr>
                <w:sz w:val="19"/>
                <w:szCs w:val="19"/>
                <w:lang w:val="en-US" w:eastAsia="ja-JP"/>
              </w:rPr>
              <w:fldChar w:fldCharType="begin">
                <w:ffData>
                  <w:name w:val="Check229"/>
                  <w:enabled/>
                  <w:calcOnExit w:val="0"/>
                  <w:checkBox>
                    <w:sizeAuto/>
                    <w:default w:val="0"/>
                  </w:checkBox>
                </w:ffData>
              </w:fldChar>
            </w:r>
            <w:r w:rsidRPr="00103404">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03404">
              <w:rPr>
                <w:sz w:val="19"/>
                <w:szCs w:val="19"/>
                <w:lang w:val="en-US" w:eastAsia="ja-JP"/>
              </w:rPr>
              <w:fldChar w:fldCharType="end"/>
            </w:r>
          </w:p>
        </w:tc>
      </w:tr>
      <w:tr w:rsidR="00D95F03" w:rsidRPr="00E84E8E" w14:paraId="7901A10C" w14:textId="77777777" w:rsidTr="005E3F2C">
        <w:trPr>
          <w:gridAfter w:val="1"/>
          <w:wAfter w:w="5" w:type="pct"/>
          <w:trHeight w:val="397"/>
        </w:trPr>
        <w:tc>
          <w:tcPr>
            <w:tcW w:w="4995"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33E52F7" w14:textId="77777777" w:rsidR="00D95F03" w:rsidRPr="00D43882" w:rsidRDefault="00D95F03" w:rsidP="009A19DE">
            <w:pPr>
              <w:rPr>
                <w:b/>
                <w:sz w:val="19"/>
                <w:szCs w:val="19"/>
                <w:lang w:val="en-US" w:eastAsia="ja-JP"/>
              </w:rPr>
            </w:pPr>
          </w:p>
        </w:tc>
      </w:tr>
      <w:tr w:rsidR="00873617" w:rsidRPr="00143D0B" w14:paraId="41741976" w14:textId="77777777" w:rsidTr="00D95F03">
        <w:trPr>
          <w:trHeight w:val="397"/>
        </w:trPr>
        <w:tc>
          <w:tcPr>
            <w:tcW w:w="3871" w:type="pct"/>
            <w:gridSpan w:val="4"/>
            <w:shd w:val="clear" w:color="auto" w:fill="E6E6E6"/>
            <w:vAlign w:val="center"/>
          </w:tcPr>
          <w:p w14:paraId="4E8C48F6" w14:textId="77777777" w:rsidR="00873617" w:rsidRPr="00143D0B" w:rsidRDefault="00873617" w:rsidP="00526C4D">
            <w:pPr>
              <w:rPr>
                <w:sz w:val="8"/>
                <w:szCs w:val="8"/>
                <w:lang w:val="en-US" w:eastAsia="ja-JP"/>
              </w:rPr>
            </w:pPr>
          </w:p>
          <w:p w14:paraId="76D7EC17" w14:textId="46A90557" w:rsidR="00873617" w:rsidRPr="00143D0B" w:rsidRDefault="005E3F2C" w:rsidP="00526C4D">
            <w:pPr>
              <w:rPr>
                <w:b/>
                <w:sz w:val="19"/>
                <w:szCs w:val="19"/>
                <w:lang w:val="en-US" w:eastAsia="ja-JP"/>
              </w:rPr>
            </w:pPr>
            <w:r>
              <w:rPr>
                <w:b/>
                <w:sz w:val="19"/>
                <w:szCs w:val="19"/>
                <w:lang w:val="en-US" w:eastAsia="ja-JP"/>
              </w:rPr>
              <w:t>K</w:t>
            </w:r>
            <w:r w:rsidR="00873617" w:rsidRPr="00143D0B">
              <w:rPr>
                <w:b/>
                <w:sz w:val="19"/>
                <w:szCs w:val="19"/>
                <w:lang w:val="en-US" w:eastAsia="ja-JP"/>
              </w:rPr>
              <w:t xml:space="preserve">. The national risk assessment procedure includes other criteria </w:t>
            </w:r>
            <w:r w:rsidR="00873617" w:rsidRPr="00143D0B">
              <w:rPr>
                <w:b/>
                <w:sz w:val="19"/>
                <w:szCs w:val="19"/>
                <w:u w:val="single"/>
                <w:lang w:val="en-US" w:eastAsia="ja-JP"/>
              </w:rPr>
              <w:t>not</w:t>
            </w:r>
            <w:r w:rsidR="00873617" w:rsidRPr="00143D0B">
              <w:rPr>
                <w:b/>
                <w:sz w:val="19"/>
                <w:szCs w:val="19"/>
                <w:lang w:val="en-US" w:eastAsia="ja-JP"/>
              </w:rPr>
              <w:t xml:space="preserve"> mentioned in the articles cited in 3.</w:t>
            </w:r>
            <w:r w:rsidR="007D48EC">
              <w:rPr>
                <w:b/>
                <w:sz w:val="19"/>
                <w:szCs w:val="19"/>
                <w:lang w:val="en-US" w:eastAsia="ja-JP"/>
              </w:rPr>
              <w:t>E</w:t>
            </w:r>
            <w:r w:rsidR="007D48EC" w:rsidRPr="00143D0B">
              <w:rPr>
                <w:b/>
                <w:sz w:val="19"/>
                <w:szCs w:val="19"/>
                <w:lang w:val="en-US" w:eastAsia="ja-JP"/>
              </w:rPr>
              <w:t xml:space="preserve"> </w:t>
            </w:r>
            <w:r w:rsidR="00873617" w:rsidRPr="00143D0B">
              <w:rPr>
                <w:b/>
                <w:sz w:val="19"/>
                <w:szCs w:val="19"/>
                <w:lang w:val="en-US" w:eastAsia="ja-JP"/>
              </w:rPr>
              <w:t>above</w:t>
            </w:r>
          </w:p>
          <w:p w14:paraId="54892FAE" w14:textId="5D3EC0F5"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I</w:t>
            </w:r>
            <w:r w:rsidRPr="00143D0B">
              <w:rPr>
                <w:sz w:val="19"/>
                <w:szCs w:val="19"/>
                <w:lang w:val="en-US" w:eastAsia="ja-JP"/>
              </w:rPr>
              <w:t>f ‘Yes’ please specify below)</w:t>
            </w:r>
          </w:p>
          <w:p w14:paraId="2DF713D5" w14:textId="77777777" w:rsidR="00873617" w:rsidRPr="00143D0B" w:rsidRDefault="00873617" w:rsidP="00526C4D">
            <w:pPr>
              <w:rPr>
                <w:sz w:val="8"/>
                <w:szCs w:val="8"/>
                <w:lang w:val="en-US" w:eastAsia="ja-JP"/>
              </w:rPr>
            </w:pPr>
          </w:p>
        </w:tc>
        <w:tc>
          <w:tcPr>
            <w:tcW w:w="581" w:type="pct"/>
            <w:gridSpan w:val="2"/>
            <w:shd w:val="clear" w:color="auto" w:fill="E6E6E6"/>
            <w:vAlign w:val="center"/>
          </w:tcPr>
          <w:p w14:paraId="7AC0A240" w14:textId="77777777" w:rsidR="00873617" w:rsidRPr="00143D0B" w:rsidRDefault="00873617" w:rsidP="00526C4D">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E6E6E6"/>
            <w:vAlign w:val="center"/>
          </w:tcPr>
          <w:p w14:paraId="4B1D6337" w14:textId="77777777" w:rsidR="00873617" w:rsidRPr="00143D0B" w:rsidRDefault="00873617" w:rsidP="00526C4D">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873617" w:rsidRPr="00D43882" w14:paraId="3CA1F63B"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1E018D99" w14:textId="77777777" w:rsidR="00873617" w:rsidRPr="00D43882" w:rsidRDefault="00873617" w:rsidP="00526C4D">
            <w:pPr>
              <w:rPr>
                <w:b/>
                <w:sz w:val="19"/>
                <w:szCs w:val="19"/>
                <w:lang w:val="en-US" w:eastAsia="ja-JP"/>
              </w:rPr>
            </w:pPr>
          </w:p>
        </w:tc>
      </w:tr>
      <w:tr w:rsidR="00873617" w:rsidRPr="00143D0B" w14:paraId="7307ACB8" w14:textId="77777777" w:rsidTr="00D95F03">
        <w:trPr>
          <w:trHeight w:val="397"/>
        </w:trPr>
        <w:tc>
          <w:tcPr>
            <w:tcW w:w="3871" w:type="pct"/>
            <w:gridSpan w:val="4"/>
            <w:shd w:val="clear" w:color="auto" w:fill="E6E6E6"/>
            <w:vAlign w:val="center"/>
          </w:tcPr>
          <w:p w14:paraId="2C70127F" w14:textId="77777777" w:rsidR="00873617" w:rsidRPr="00143D0B" w:rsidRDefault="00873617" w:rsidP="00526C4D">
            <w:pPr>
              <w:rPr>
                <w:b/>
                <w:sz w:val="8"/>
                <w:szCs w:val="8"/>
                <w:lang w:val="en-US" w:eastAsia="ja-JP"/>
              </w:rPr>
            </w:pPr>
          </w:p>
          <w:p w14:paraId="62825C8A" w14:textId="4B7D557D" w:rsidR="00873617" w:rsidRPr="00143D0B" w:rsidRDefault="005E3F2C" w:rsidP="00526C4D">
            <w:pPr>
              <w:rPr>
                <w:b/>
                <w:sz w:val="19"/>
                <w:szCs w:val="19"/>
                <w:lang w:val="en-US" w:eastAsia="ja-JP"/>
              </w:rPr>
            </w:pPr>
            <w:r>
              <w:rPr>
                <w:b/>
                <w:sz w:val="19"/>
                <w:szCs w:val="19"/>
                <w:lang w:val="en-US" w:eastAsia="ja-JP"/>
              </w:rPr>
              <w:t>L</w:t>
            </w:r>
            <w:r w:rsidR="00873617" w:rsidRPr="00143D0B">
              <w:rPr>
                <w:b/>
                <w:sz w:val="19"/>
                <w:szCs w:val="19"/>
                <w:lang w:val="en-US" w:eastAsia="ja-JP"/>
              </w:rPr>
              <w:t>. Measures to exercise control over exports are applicable also to other categories of conventional arms than those covered in Articles 2(1), 3 and 4</w:t>
            </w:r>
            <w:r w:rsidR="00CC723F">
              <w:rPr>
                <w:b/>
                <w:sz w:val="19"/>
                <w:szCs w:val="19"/>
                <w:lang w:val="en-US" w:eastAsia="ja-JP"/>
              </w:rPr>
              <w:t xml:space="preserve"> </w:t>
            </w:r>
            <w:r w:rsidR="00873617" w:rsidRPr="00143D0B">
              <w:rPr>
                <w:b/>
                <w:sz w:val="19"/>
                <w:szCs w:val="19"/>
                <w:lang w:val="en-US" w:eastAsia="ja-JP"/>
              </w:rPr>
              <w:t>[Article 5(3)]</w:t>
            </w:r>
          </w:p>
          <w:p w14:paraId="3E250222" w14:textId="22457820" w:rsidR="00873617" w:rsidRPr="00143D0B" w:rsidRDefault="00873617" w:rsidP="00526C4D">
            <w:pPr>
              <w:rPr>
                <w:rFonts w:eastAsia="Batang"/>
                <w:sz w:val="19"/>
                <w:szCs w:val="19"/>
                <w:lang w:val="en-GB"/>
              </w:rPr>
            </w:pPr>
            <w:r w:rsidRPr="00143D0B">
              <w:rPr>
                <w:rFonts w:eastAsia="Batang"/>
                <w:sz w:val="19"/>
                <w:szCs w:val="19"/>
                <w:lang w:val="en-GB"/>
              </w:rPr>
              <w:t>(</w:t>
            </w:r>
            <w:r w:rsidR="00987362">
              <w:rPr>
                <w:rFonts w:eastAsia="Batang"/>
                <w:sz w:val="19"/>
                <w:szCs w:val="19"/>
                <w:lang w:val="en-GB"/>
              </w:rPr>
              <w:t>I</w:t>
            </w:r>
            <w:r w:rsidRPr="00143D0B">
              <w:rPr>
                <w:rFonts w:eastAsia="Batang"/>
                <w:sz w:val="19"/>
                <w:szCs w:val="19"/>
                <w:lang w:val="en-GB"/>
              </w:rPr>
              <w:t>f ‘Yes’, please elaborate below)</w:t>
            </w:r>
          </w:p>
          <w:p w14:paraId="2CCFB0B0" w14:textId="77777777" w:rsidR="00873617" w:rsidRPr="00143D0B" w:rsidRDefault="00873617" w:rsidP="00526C4D">
            <w:pPr>
              <w:rPr>
                <w:b/>
                <w:sz w:val="8"/>
                <w:szCs w:val="8"/>
                <w:lang w:val="en-GB" w:eastAsia="ja-JP"/>
              </w:rPr>
            </w:pPr>
          </w:p>
        </w:tc>
        <w:tc>
          <w:tcPr>
            <w:tcW w:w="581" w:type="pct"/>
            <w:gridSpan w:val="2"/>
            <w:shd w:val="clear" w:color="auto" w:fill="E6E6E6"/>
            <w:vAlign w:val="center"/>
          </w:tcPr>
          <w:p w14:paraId="36BA1DB7" w14:textId="77777777" w:rsidR="00873617" w:rsidRPr="00143D0B" w:rsidRDefault="00873617" w:rsidP="00526C4D">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E6E6E6"/>
            <w:vAlign w:val="center"/>
          </w:tcPr>
          <w:p w14:paraId="1D12BDCA" w14:textId="77777777" w:rsidR="00873617" w:rsidRPr="00143D0B" w:rsidRDefault="00873617" w:rsidP="00526C4D">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873617" w:rsidRPr="00143D0B" w14:paraId="4E5808D4"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87A13D8" w14:textId="77777777" w:rsidR="00873617" w:rsidRPr="00143D0B" w:rsidRDefault="00873617" w:rsidP="00526C4D">
            <w:pPr>
              <w:rPr>
                <w:b/>
                <w:sz w:val="19"/>
                <w:szCs w:val="19"/>
                <w:lang w:val="en-US" w:eastAsia="ja-JP"/>
              </w:rPr>
            </w:pPr>
          </w:p>
        </w:tc>
      </w:tr>
      <w:tr w:rsidR="00873617" w:rsidRPr="00143D0B" w14:paraId="50F57AF4" w14:textId="77777777" w:rsidTr="00D95F03">
        <w:trPr>
          <w:trHeight w:val="397"/>
        </w:trPr>
        <w:tc>
          <w:tcPr>
            <w:tcW w:w="3871" w:type="pct"/>
            <w:gridSpan w:val="4"/>
            <w:shd w:val="clear" w:color="auto" w:fill="E6E6E6"/>
            <w:vAlign w:val="center"/>
          </w:tcPr>
          <w:p w14:paraId="2257922C" w14:textId="77777777" w:rsidR="00873617" w:rsidRPr="009A2F40" w:rsidRDefault="00873617" w:rsidP="00526C4D">
            <w:pPr>
              <w:rPr>
                <w:b/>
                <w:sz w:val="8"/>
                <w:szCs w:val="8"/>
                <w:lang w:val="en-GB" w:eastAsia="ja-JP"/>
              </w:rPr>
            </w:pPr>
          </w:p>
          <w:p w14:paraId="148F5DB5" w14:textId="5E1E23B0" w:rsidR="00873617" w:rsidRPr="009A2F40" w:rsidRDefault="005E3F2C" w:rsidP="00526C4D">
            <w:pPr>
              <w:rPr>
                <w:b/>
                <w:sz w:val="19"/>
                <w:szCs w:val="19"/>
                <w:lang w:val="en-GB" w:eastAsia="ja-JP"/>
              </w:rPr>
            </w:pPr>
            <w:r w:rsidRPr="009A2F40">
              <w:rPr>
                <w:b/>
                <w:sz w:val="19"/>
                <w:szCs w:val="19"/>
                <w:lang w:val="en-GB" w:eastAsia="ja-JP"/>
              </w:rPr>
              <w:t>M</w:t>
            </w:r>
            <w:r w:rsidR="00873617" w:rsidRPr="009A2F40">
              <w:rPr>
                <w:b/>
                <w:sz w:val="19"/>
                <w:szCs w:val="19"/>
                <w:lang w:val="en-GB" w:eastAsia="ja-JP"/>
              </w:rPr>
              <w:t>. An export authorization can be reassessed if new relevant information becomes available [Art</w:t>
            </w:r>
            <w:r w:rsidR="00CC723F" w:rsidRPr="009A2F40">
              <w:rPr>
                <w:b/>
                <w:sz w:val="19"/>
                <w:szCs w:val="19"/>
                <w:lang w:val="en-GB" w:eastAsia="ja-JP"/>
              </w:rPr>
              <w:t>icle</w:t>
            </w:r>
            <w:r w:rsidR="00873617" w:rsidRPr="009A2F40">
              <w:rPr>
                <w:b/>
                <w:sz w:val="19"/>
                <w:szCs w:val="19"/>
                <w:lang w:val="en-GB" w:eastAsia="ja-JP"/>
              </w:rPr>
              <w:t xml:space="preserve"> 7(7)]</w:t>
            </w:r>
          </w:p>
          <w:p w14:paraId="5B0A9350" w14:textId="0F1E5FEC" w:rsidR="00873617" w:rsidRPr="009A2F40" w:rsidRDefault="00873617" w:rsidP="00526C4D">
            <w:pPr>
              <w:rPr>
                <w:sz w:val="19"/>
                <w:szCs w:val="19"/>
                <w:lang w:val="en-GB" w:eastAsia="ja-JP"/>
              </w:rPr>
            </w:pPr>
            <w:r w:rsidRPr="009A2F40">
              <w:rPr>
                <w:sz w:val="19"/>
                <w:szCs w:val="19"/>
                <w:lang w:val="en-GB" w:eastAsia="ja-JP"/>
              </w:rPr>
              <w:t>(</w:t>
            </w:r>
            <w:r w:rsidR="00987362" w:rsidRPr="009A2F40">
              <w:rPr>
                <w:sz w:val="19"/>
                <w:szCs w:val="19"/>
                <w:lang w:val="en-GB" w:eastAsia="ja-JP"/>
              </w:rPr>
              <w:t>I</w:t>
            </w:r>
            <w:r w:rsidRPr="009A2F40">
              <w:rPr>
                <w:sz w:val="19"/>
                <w:szCs w:val="19"/>
                <w:lang w:val="en-GB" w:eastAsia="ja-JP"/>
              </w:rPr>
              <w:t>f ‘Yes’, please provide further information below.)</w:t>
            </w:r>
          </w:p>
          <w:p w14:paraId="3FC2447F" w14:textId="77777777" w:rsidR="00873617" w:rsidRPr="009A2F40" w:rsidRDefault="00873617" w:rsidP="00526C4D">
            <w:pPr>
              <w:rPr>
                <w:b/>
                <w:sz w:val="8"/>
                <w:szCs w:val="8"/>
                <w:lang w:val="en-US" w:eastAsia="ja-JP"/>
              </w:rPr>
            </w:pPr>
          </w:p>
        </w:tc>
        <w:tc>
          <w:tcPr>
            <w:tcW w:w="581" w:type="pct"/>
            <w:gridSpan w:val="2"/>
            <w:shd w:val="clear" w:color="auto" w:fill="E6E6E6"/>
            <w:vAlign w:val="center"/>
          </w:tcPr>
          <w:p w14:paraId="1ACA8D36" w14:textId="77777777" w:rsidR="00873617" w:rsidRPr="00143D0B" w:rsidRDefault="00873617" w:rsidP="00526C4D">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E6E6E6"/>
            <w:vAlign w:val="center"/>
          </w:tcPr>
          <w:p w14:paraId="6798189F" w14:textId="77777777" w:rsidR="00873617" w:rsidRPr="00143D0B" w:rsidRDefault="00873617" w:rsidP="00526C4D">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873617" w:rsidRPr="00D43882" w14:paraId="26CDE7A1"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47AD1C2" w14:textId="77777777" w:rsidR="00873617" w:rsidRPr="009A2F40" w:rsidRDefault="00873617" w:rsidP="00526C4D">
            <w:pPr>
              <w:rPr>
                <w:b/>
                <w:sz w:val="19"/>
                <w:szCs w:val="19"/>
                <w:lang w:val="en-US" w:eastAsia="ja-JP"/>
              </w:rPr>
            </w:pPr>
            <w:r w:rsidRPr="009A2F40">
              <w:rPr>
                <w:b/>
                <w:sz w:val="19"/>
                <w:szCs w:val="19"/>
                <w:lang w:eastAsia="ja-JP"/>
              </w:rPr>
              <w:t xml:space="preserve"> </w:t>
            </w:r>
          </w:p>
        </w:tc>
      </w:tr>
      <w:tr w:rsidR="005E3F2C" w:rsidRPr="00143D0B" w14:paraId="273E84AD" w14:textId="77777777" w:rsidTr="009A19DE">
        <w:trPr>
          <w:trHeight w:val="397"/>
        </w:trPr>
        <w:tc>
          <w:tcPr>
            <w:tcW w:w="3871" w:type="pct"/>
            <w:gridSpan w:val="4"/>
            <w:shd w:val="clear" w:color="auto" w:fill="E6E6E6"/>
            <w:vAlign w:val="center"/>
          </w:tcPr>
          <w:p w14:paraId="443BD18C" w14:textId="77777777" w:rsidR="005E3F2C" w:rsidRPr="009A2F40" w:rsidRDefault="005E3F2C" w:rsidP="009A19DE">
            <w:pPr>
              <w:rPr>
                <w:b/>
                <w:sz w:val="8"/>
                <w:szCs w:val="8"/>
                <w:lang w:val="en-GB" w:eastAsia="ja-JP"/>
              </w:rPr>
            </w:pPr>
          </w:p>
          <w:p w14:paraId="45E2BB54" w14:textId="4BFDF6EA" w:rsidR="005E3F2C" w:rsidRPr="009A2F40" w:rsidRDefault="00B65AEA" w:rsidP="009A19DE">
            <w:pPr>
              <w:rPr>
                <w:b/>
                <w:sz w:val="19"/>
                <w:szCs w:val="19"/>
                <w:lang w:val="en-GB" w:eastAsia="ja-JP"/>
              </w:rPr>
            </w:pPr>
            <w:r w:rsidRPr="009A2F40">
              <w:rPr>
                <w:b/>
                <w:sz w:val="19"/>
                <w:szCs w:val="19"/>
                <w:lang w:val="en-GB" w:eastAsia="ja-JP"/>
              </w:rPr>
              <w:t>N</w:t>
            </w:r>
            <w:r w:rsidR="005E3F2C" w:rsidRPr="009A2F40">
              <w:rPr>
                <w:b/>
                <w:sz w:val="19"/>
                <w:szCs w:val="19"/>
                <w:lang w:val="en-GB" w:eastAsia="ja-JP"/>
              </w:rPr>
              <w:t xml:space="preserve">. </w:t>
            </w:r>
            <w:r w:rsidR="00432DD1" w:rsidRPr="009A2F40">
              <w:rPr>
                <w:b/>
                <w:sz w:val="19"/>
                <w:szCs w:val="19"/>
                <w:lang w:val="en-GB" w:eastAsia="ja-JP"/>
              </w:rPr>
              <w:t>Are there measures in place to suspend or withdraw</w:t>
            </w:r>
            <w:r w:rsidRPr="009A2F40">
              <w:rPr>
                <w:b/>
                <w:sz w:val="19"/>
                <w:szCs w:val="19"/>
                <w:lang w:val="en-GB" w:eastAsia="ja-JP"/>
              </w:rPr>
              <w:t xml:space="preserve"> a </w:t>
            </w:r>
            <w:proofErr w:type="gramStart"/>
            <w:r w:rsidRPr="009A2F40">
              <w:rPr>
                <w:b/>
                <w:sz w:val="19"/>
                <w:szCs w:val="19"/>
                <w:lang w:val="en-GB" w:eastAsia="ja-JP"/>
              </w:rPr>
              <w:t>license?</w:t>
            </w:r>
            <w:proofErr w:type="gramEnd"/>
            <w:r w:rsidR="005E3F2C" w:rsidRPr="009A2F40">
              <w:rPr>
                <w:b/>
                <w:sz w:val="19"/>
                <w:szCs w:val="19"/>
                <w:lang w:val="en-GB" w:eastAsia="ja-JP"/>
              </w:rPr>
              <w:t xml:space="preserve"> [Article 7(7)]</w:t>
            </w:r>
          </w:p>
          <w:p w14:paraId="26396CB2" w14:textId="4DA883BC" w:rsidR="005E3F2C" w:rsidRPr="009A2F40" w:rsidRDefault="005E3F2C" w:rsidP="009A19DE">
            <w:pPr>
              <w:rPr>
                <w:sz w:val="19"/>
                <w:szCs w:val="19"/>
                <w:lang w:val="en-GB" w:eastAsia="ja-JP"/>
              </w:rPr>
            </w:pPr>
            <w:r w:rsidRPr="009A2F40">
              <w:rPr>
                <w:sz w:val="19"/>
                <w:szCs w:val="19"/>
                <w:lang w:val="en-GB" w:eastAsia="ja-JP"/>
              </w:rPr>
              <w:t>(</w:t>
            </w:r>
            <w:r w:rsidR="009F471D" w:rsidRPr="009A2F40">
              <w:rPr>
                <w:sz w:val="19"/>
                <w:szCs w:val="19"/>
                <w:lang w:val="en-GB" w:eastAsia="ja-JP"/>
              </w:rPr>
              <w:t>If ‘Yes’, please elaborate under which circumstances.</w:t>
            </w:r>
            <w:r w:rsidR="00F21445" w:rsidRPr="009A2F40">
              <w:rPr>
                <w:sz w:val="19"/>
                <w:szCs w:val="19"/>
                <w:lang w:val="en-GB" w:eastAsia="ja-JP"/>
              </w:rPr>
              <w:t xml:space="preserve"> </w:t>
            </w:r>
            <w:r w:rsidR="009F471D" w:rsidRPr="009A2F40">
              <w:rPr>
                <w:sz w:val="19"/>
                <w:szCs w:val="19"/>
                <w:lang w:val="en-GB" w:eastAsia="ja-JP"/>
              </w:rPr>
              <w:t>For example, such a provision might exist with respect to arms embargoes but not otherwise</w:t>
            </w:r>
            <w:r w:rsidR="00F21445" w:rsidRPr="009A2F40">
              <w:rPr>
                <w:sz w:val="19"/>
                <w:szCs w:val="19"/>
                <w:lang w:val="en-GB" w:eastAsia="ja-JP"/>
              </w:rPr>
              <w:t>.</w:t>
            </w:r>
            <w:r w:rsidR="009F471D" w:rsidRPr="009A2F40">
              <w:rPr>
                <w:sz w:val="19"/>
                <w:szCs w:val="19"/>
                <w:lang w:val="en-GB" w:eastAsia="ja-JP"/>
              </w:rPr>
              <w:t xml:space="preserve"> </w:t>
            </w:r>
            <w:r w:rsidR="00987362" w:rsidRPr="009A2F40">
              <w:rPr>
                <w:sz w:val="19"/>
                <w:szCs w:val="19"/>
                <w:lang w:val="en-GB" w:eastAsia="ja-JP"/>
              </w:rPr>
              <w:t>I</w:t>
            </w:r>
            <w:r w:rsidRPr="009A2F40">
              <w:rPr>
                <w:sz w:val="19"/>
                <w:szCs w:val="19"/>
                <w:lang w:val="en-GB" w:eastAsia="ja-JP"/>
              </w:rPr>
              <w:t>f ‘No’, please explain.)</w:t>
            </w:r>
          </w:p>
          <w:p w14:paraId="040BA0B7" w14:textId="77777777" w:rsidR="005E3F2C" w:rsidRPr="009A2F40" w:rsidRDefault="005E3F2C" w:rsidP="009A19DE">
            <w:pPr>
              <w:rPr>
                <w:b/>
                <w:sz w:val="8"/>
                <w:szCs w:val="8"/>
                <w:lang w:val="en-US" w:eastAsia="ja-JP"/>
              </w:rPr>
            </w:pPr>
          </w:p>
        </w:tc>
        <w:tc>
          <w:tcPr>
            <w:tcW w:w="581" w:type="pct"/>
            <w:gridSpan w:val="2"/>
            <w:shd w:val="clear" w:color="auto" w:fill="E6E6E6"/>
            <w:vAlign w:val="center"/>
          </w:tcPr>
          <w:p w14:paraId="4D213ADC" w14:textId="77777777" w:rsidR="005E3F2C" w:rsidRPr="00143D0B" w:rsidRDefault="005E3F2C" w:rsidP="009A19DE">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E6E6E6"/>
            <w:vAlign w:val="center"/>
          </w:tcPr>
          <w:p w14:paraId="0EDBF479" w14:textId="77777777" w:rsidR="005E3F2C" w:rsidRPr="00143D0B" w:rsidRDefault="005E3F2C" w:rsidP="009A19DE">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5E3F2C" w:rsidRPr="00D43882" w14:paraId="279BE3A1" w14:textId="77777777" w:rsidTr="009A19DE">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4749599" w14:textId="77777777" w:rsidR="005E3F2C" w:rsidRPr="00D43882" w:rsidRDefault="005E3F2C" w:rsidP="009A19DE">
            <w:pPr>
              <w:rPr>
                <w:b/>
                <w:sz w:val="19"/>
                <w:szCs w:val="19"/>
                <w:lang w:val="en-US" w:eastAsia="ja-JP"/>
              </w:rPr>
            </w:pPr>
            <w:r w:rsidRPr="00D43882">
              <w:rPr>
                <w:b/>
                <w:sz w:val="19"/>
                <w:szCs w:val="19"/>
                <w:lang w:eastAsia="ja-JP"/>
              </w:rPr>
              <w:t xml:space="preserve"> </w:t>
            </w:r>
          </w:p>
        </w:tc>
      </w:tr>
      <w:tr w:rsidR="00873617" w:rsidRPr="00143D0B" w14:paraId="5338B6FA"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278512F" w14:textId="77777777" w:rsidR="00873617" w:rsidRPr="00143D0B" w:rsidRDefault="00873617" w:rsidP="00526C4D">
            <w:pPr>
              <w:rPr>
                <w:sz w:val="8"/>
                <w:szCs w:val="8"/>
                <w:lang w:val="en-US" w:eastAsia="ja-JP"/>
              </w:rPr>
            </w:pPr>
          </w:p>
          <w:p w14:paraId="7CCF4CAA" w14:textId="54D2939E" w:rsidR="00873617" w:rsidRPr="00143D0B" w:rsidRDefault="00B65AEA" w:rsidP="00526C4D">
            <w:pPr>
              <w:rPr>
                <w:b/>
                <w:sz w:val="19"/>
                <w:szCs w:val="19"/>
                <w:lang w:val="en-US" w:eastAsia="ja-JP"/>
              </w:rPr>
            </w:pPr>
            <w:r>
              <w:rPr>
                <w:b/>
                <w:sz w:val="19"/>
                <w:szCs w:val="19"/>
                <w:lang w:val="en-US" w:eastAsia="ja-JP"/>
              </w:rPr>
              <w:t>O</w:t>
            </w:r>
            <w:r w:rsidR="00873617" w:rsidRPr="00143D0B">
              <w:rPr>
                <w:b/>
                <w:sz w:val="19"/>
                <w:szCs w:val="19"/>
                <w:lang w:val="en-US" w:eastAsia="ja-JP"/>
              </w:rPr>
              <w:t>. I</w:t>
            </w:r>
            <w:proofErr w:type="spellStart"/>
            <w:r w:rsidR="00873617" w:rsidRPr="00143D0B">
              <w:rPr>
                <w:b/>
                <w:sz w:val="19"/>
                <w:szCs w:val="19"/>
                <w:lang w:val="en-GB" w:eastAsia="ja-JP"/>
              </w:rPr>
              <w:t>nformation</w:t>
            </w:r>
            <w:proofErr w:type="spellEnd"/>
            <w:r w:rsidR="00873617" w:rsidRPr="00143D0B">
              <w:rPr>
                <w:b/>
                <w:sz w:val="19"/>
                <w:szCs w:val="19"/>
                <w:lang w:val="en-GB" w:eastAsia="ja-JP"/>
              </w:rPr>
              <w:t xml:space="preserve"> / documentation included in an application for an export authorization </w:t>
            </w:r>
          </w:p>
          <w:p w14:paraId="37BD18BC" w14:textId="2D7609D0"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P</w:t>
            </w:r>
            <w:r w:rsidRPr="00143D0B">
              <w:rPr>
                <w:sz w:val="19"/>
                <w:szCs w:val="19"/>
                <w:lang w:val="en-US" w:eastAsia="ja-JP"/>
              </w:rPr>
              <w:t>lease specify below)</w:t>
            </w:r>
          </w:p>
          <w:p w14:paraId="6C6AAB40" w14:textId="77777777" w:rsidR="00873617" w:rsidRPr="00143D0B" w:rsidRDefault="00873617" w:rsidP="00526C4D">
            <w:pPr>
              <w:rPr>
                <w:sz w:val="8"/>
                <w:szCs w:val="8"/>
                <w:lang w:val="en-US" w:eastAsia="ja-JP"/>
              </w:rPr>
            </w:pPr>
          </w:p>
        </w:tc>
      </w:tr>
      <w:tr w:rsidR="00873617" w:rsidRPr="00143D0B" w14:paraId="748E16ED"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41D0710F" w14:textId="77777777" w:rsidR="00873617" w:rsidRPr="00143D0B" w:rsidRDefault="00873617" w:rsidP="00526C4D">
            <w:pPr>
              <w:rPr>
                <w:sz w:val="19"/>
                <w:szCs w:val="19"/>
                <w:lang w:val="en-US" w:eastAsia="ja-JP"/>
              </w:rPr>
            </w:pPr>
          </w:p>
        </w:tc>
      </w:tr>
      <w:tr w:rsidR="00873617" w:rsidRPr="00CC723F" w14:paraId="02C88767"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A127112" w14:textId="77777777" w:rsidR="00873617" w:rsidRPr="00143D0B" w:rsidRDefault="00873617" w:rsidP="00526C4D">
            <w:pPr>
              <w:rPr>
                <w:sz w:val="8"/>
                <w:szCs w:val="8"/>
                <w:lang w:val="en-US" w:eastAsia="ja-JP"/>
              </w:rPr>
            </w:pPr>
          </w:p>
          <w:p w14:paraId="00887378" w14:textId="24633C3E" w:rsidR="00873617" w:rsidRPr="00143D0B" w:rsidRDefault="00B65AEA" w:rsidP="00526C4D">
            <w:pPr>
              <w:rPr>
                <w:b/>
                <w:sz w:val="19"/>
                <w:szCs w:val="19"/>
                <w:lang w:val="en-US" w:eastAsia="ja-JP"/>
              </w:rPr>
            </w:pPr>
            <w:r>
              <w:rPr>
                <w:b/>
                <w:sz w:val="19"/>
                <w:szCs w:val="19"/>
                <w:lang w:val="en-US" w:eastAsia="ja-JP"/>
              </w:rPr>
              <w:t>P</w:t>
            </w:r>
            <w:r w:rsidR="00873617" w:rsidRPr="00143D0B">
              <w:rPr>
                <w:b/>
                <w:sz w:val="19"/>
                <w:szCs w:val="19"/>
                <w:lang w:val="en-US" w:eastAsia="ja-JP"/>
              </w:rPr>
              <w:t>. Apart from the competent national authority, the following ministries or government authorities may be involved in the decision-making process for an export authorization</w:t>
            </w:r>
            <w:r w:rsidR="00CC723F">
              <w:rPr>
                <w:b/>
                <w:sz w:val="19"/>
                <w:szCs w:val="19"/>
                <w:lang w:val="en-US" w:eastAsia="ja-JP"/>
              </w:rPr>
              <w:t xml:space="preserve"> </w:t>
            </w:r>
            <w:r w:rsidR="00873617" w:rsidRPr="00143D0B">
              <w:rPr>
                <w:b/>
                <w:sz w:val="19"/>
                <w:szCs w:val="19"/>
                <w:lang w:val="en-US" w:eastAsia="ja-JP"/>
              </w:rPr>
              <w:t>[Article 5(5)]</w:t>
            </w:r>
          </w:p>
          <w:p w14:paraId="0DC2715A" w14:textId="0E0ADB89"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P</w:t>
            </w:r>
            <w:r w:rsidRPr="00143D0B">
              <w:rPr>
                <w:sz w:val="19"/>
                <w:szCs w:val="19"/>
                <w:lang w:val="en-US" w:eastAsia="ja-JP"/>
              </w:rPr>
              <w:t>lease specify below)</w:t>
            </w:r>
          </w:p>
          <w:p w14:paraId="77834A5B" w14:textId="77777777" w:rsidR="00873617" w:rsidRPr="00143D0B" w:rsidRDefault="00873617" w:rsidP="00526C4D">
            <w:pPr>
              <w:rPr>
                <w:sz w:val="8"/>
                <w:szCs w:val="8"/>
                <w:lang w:val="en-US" w:eastAsia="ja-JP"/>
              </w:rPr>
            </w:pPr>
          </w:p>
        </w:tc>
      </w:tr>
      <w:tr w:rsidR="00873617" w:rsidRPr="00CC723F" w14:paraId="127CDF4E"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61FF195D" w14:textId="77777777" w:rsidR="00873617" w:rsidRPr="00143D0B" w:rsidRDefault="00873617" w:rsidP="00526C4D">
            <w:pPr>
              <w:rPr>
                <w:sz w:val="19"/>
                <w:szCs w:val="19"/>
                <w:lang w:val="en-US" w:eastAsia="ja-JP"/>
              </w:rPr>
            </w:pPr>
          </w:p>
        </w:tc>
      </w:tr>
      <w:tr w:rsidR="00873617" w:rsidRPr="00143D0B" w14:paraId="14515443" w14:textId="77777777" w:rsidTr="00D95F03">
        <w:trPr>
          <w:trHeight w:val="397"/>
        </w:trPr>
        <w:tc>
          <w:tcPr>
            <w:tcW w:w="3871" w:type="pct"/>
            <w:gridSpan w:val="4"/>
            <w:shd w:val="clear" w:color="auto" w:fill="E6E6E6"/>
            <w:vAlign w:val="center"/>
          </w:tcPr>
          <w:p w14:paraId="5B8F67A2" w14:textId="77777777" w:rsidR="00873617" w:rsidRPr="00143D0B" w:rsidRDefault="00873617" w:rsidP="00526C4D">
            <w:pPr>
              <w:rPr>
                <w:sz w:val="8"/>
                <w:szCs w:val="8"/>
                <w:lang w:val="en-GB" w:eastAsia="ja-JP"/>
              </w:rPr>
            </w:pPr>
          </w:p>
          <w:p w14:paraId="2787A9D0" w14:textId="0BF47D0D" w:rsidR="00873617" w:rsidRPr="00143D0B" w:rsidRDefault="00B65AEA" w:rsidP="00526C4D">
            <w:pPr>
              <w:rPr>
                <w:b/>
                <w:sz w:val="19"/>
                <w:szCs w:val="19"/>
                <w:lang w:val="en-US" w:eastAsia="ja-JP"/>
              </w:rPr>
            </w:pPr>
            <w:r>
              <w:rPr>
                <w:b/>
                <w:sz w:val="19"/>
                <w:szCs w:val="19"/>
                <w:lang w:val="en-US" w:eastAsia="ja-JP"/>
              </w:rPr>
              <w:t>Q</w:t>
            </w:r>
            <w:r w:rsidR="00873617" w:rsidRPr="00143D0B">
              <w:rPr>
                <w:b/>
                <w:sz w:val="19"/>
                <w:szCs w:val="19"/>
                <w:lang w:val="en-US" w:eastAsia="ja-JP"/>
              </w:rPr>
              <w:t xml:space="preserve">. The national control system </w:t>
            </w:r>
            <w:r w:rsidR="009F471D">
              <w:rPr>
                <w:b/>
                <w:sz w:val="19"/>
                <w:szCs w:val="19"/>
                <w:lang w:val="en-US" w:eastAsia="ja-JP"/>
              </w:rPr>
              <w:t xml:space="preserve">provides information requested of it by </w:t>
            </w:r>
            <w:r w:rsidR="00873617" w:rsidRPr="00143D0B">
              <w:rPr>
                <w:b/>
                <w:sz w:val="19"/>
                <w:szCs w:val="19"/>
                <w:lang w:val="en-US" w:eastAsia="ja-JP"/>
              </w:rPr>
              <w:t>a State of final destination concerning pending or actual export authorizations pertaining to it [Article 8(3)]</w:t>
            </w:r>
          </w:p>
          <w:p w14:paraId="1A8A62FC" w14:textId="3D6E150B"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I</w:t>
            </w:r>
            <w:r w:rsidRPr="00143D0B">
              <w:rPr>
                <w:sz w:val="19"/>
                <w:szCs w:val="19"/>
                <w:lang w:val="en-US" w:eastAsia="ja-JP"/>
              </w:rPr>
              <w:t>f ‘No’, please elaborate below)</w:t>
            </w:r>
          </w:p>
          <w:p w14:paraId="4A042FE5" w14:textId="77777777" w:rsidR="00873617" w:rsidRPr="00143D0B" w:rsidRDefault="00873617" w:rsidP="00526C4D">
            <w:pPr>
              <w:rPr>
                <w:sz w:val="8"/>
                <w:szCs w:val="8"/>
                <w:lang w:val="en-US" w:eastAsia="ja-JP"/>
              </w:rPr>
            </w:pPr>
          </w:p>
        </w:tc>
        <w:tc>
          <w:tcPr>
            <w:tcW w:w="581" w:type="pct"/>
            <w:gridSpan w:val="2"/>
            <w:shd w:val="clear" w:color="auto" w:fill="E6E6E6"/>
            <w:vAlign w:val="center"/>
          </w:tcPr>
          <w:p w14:paraId="1DAE2F92" w14:textId="77777777" w:rsidR="00873617" w:rsidRPr="00143D0B" w:rsidRDefault="00873617" w:rsidP="00526C4D">
            <w:pPr>
              <w:jc w:val="center"/>
              <w:rPr>
                <w:sz w:val="19"/>
                <w:szCs w:val="19"/>
                <w:lang w:val="en-US" w:eastAsia="ja-JP"/>
              </w:rPr>
            </w:pPr>
            <w:r w:rsidRPr="00143D0B">
              <w:rPr>
                <w:sz w:val="19"/>
                <w:szCs w:val="19"/>
                <w:lang w:val="en-US" w:eastAsia="ja-JP"/>
              </w:rPr>
              <w:t xml:space="preserve">Yes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c>
          <w:tcPr>
            <w:tcW w:w="548" w:type="pct"/>
            <w:gridSpan w:val="2"/>
            <w:shd w:val="clear" w:color="auto" w:fill="E6E6E6"/>
            <w:vAlign w:val="center"/>
          </w:tcPr>
          <w:p w14:paraId="3E63C38A" w14:textId="77777777" w:rsidR="00873617" w:rsidRPr="00143D0B" w:rsidRDefault="00873617" w:rsidP="00526C4D">
            <w:pPr>
              <w:jc w:val="center"/>
              <w:rPr>
                <w:sz w:val="19"/>
                <w:szCs w:val="19"/>
                <w:lang w:val="en-US" w:eastAsia="ja-JP"/>
              </w:rPr>
            </w:pPr>
            <w:r w:rsidRPr="00143D0B">
              <w:rPr>
                <w:sz w:val="19"/>
                <w:szCs w:val="19"/>
                <w:lang w:val="en-US" w:eastAsia="ja-JP"/>
              </w:rPr>
              <w:t xml:space="preserve">No </w:t>
            </w:r>
            <w:r w:rsidRPr="00143D0B">
              <w:rPr>
                <w:sz w:val="19"/>
                <w:szCs w:val="19"/>
                <w:lang w:val="en-US" w:eastAsia="ja-JP"/>
              </w:rPr>
              <w:fldChar w:fldCharType="begin">
                <w:ffData>
                  <w:name w:val="Check229"/>
                  <w:enabled/>
                  <w:calcOnExit w:val="0"/>
                  <w:checkBox>
                    <w:sizeAuto/>
                    <w:default w:val="0"/>
                  </w:checkBox>
                </w:ffData>
              </w:fldChar>
            </w:r>
            <w:r w:rsidRPr="00143D0B">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143D0B">
              <w:rPr>
                <w:sz w:val="19"/>
                <w:szCs w:val="19"/>
                <w:lang w:val="en-US" w:eastAsia="ja-JP"/>
              </w:rPr>
              <w:fldChar w:fldCharType="end"/>
            </w:r>
          </w:p>
        </w:tc>
      </w:tr>
      <w:tr w:rsidR="00873617" w:rsidRPr="00143D0B" w14:paraId="7C47CD02"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0F1A3AA0" w14:textId="77777777" w:rsidR="00873617" w:rsidRPr="00143D0B" w:rsidRDefault="00873617" w:rsidP="00526C4D">
            <w:pPr>
              <w:rPr>
                <w:sz w:val="19"/>
                <w:szCs w:val="19"/>
                <w:lang w:val="en-US" w:eastAsia="ja-JP"/>
              </w:rPr>
            </w:pPr>
          </w:p>
        </w:tc>
      </w:tr>
      <w:tr w:rsidR="00873617" w:rsidRPr="005E2027" w14:paraId="13F68709" w14:textId="77777777" w:rsidTr="00D95F03">
        <w:trPr>
          <w:trHeight w:val="397"/>
        </w:trPr>
        <w:tc>
          <w:tcPr>
            <w:tcW w:w="5000" w:type="pct"/>
            <w:gridSpan w:val="8"/>
            <w:shd w:val="clear" w:color="auto" w:fill="E6E6E6"/>
            <w:vAlign w:val="center"/>
          </w:tcPr>
          <w:p w14:paraId="6990D177" w14:textId="77777777" w:rsidR="00873617" w:rsidRPr="00143D0B" w:rsidRDefault="00873617" w:rsidP="00526C4D">
            <w:pPr>
              <w:rPr>
                <w:sz w:val="8"/>
                <w:szCs w:val="8"/>
                <w:lang w:val="en-GB" w:eastAsia="ja-JP"/>
              </w:rPr>
            </w:pPr>
          </w:p>
          <w:p w14:paraId="73C0B94A" w14:textId="432A1F1D" w:rsidR="00873617" w:rsidRPr="00143D0B" w:rsidRDefault="00B65AEA" w:rsidP="00526C4D">
            <w:pPr>
              <w:rPr>
                <w:b/>
                <w:sz w:val="19"/>
                <w:szCs w:val="19"/>
                <w:lang w:val="en-US" w:eastAsia="ja-JP"/>
              </w:rPr>
            </w:pPr>
            <w:r>
              <w:rPr>
                <w:b/>
                <w:sz w:val="19"/>
                <w:szCs w:val="19"/>
                <w:lang w:val="en-US" w:eastAsia="ja-JP"/>
              </w:rPr>
              <w:t>R</w:t>
            </w:r>
            <w:r w:rsidR="00873617" w:rsidRPr="00143D0B">
              <w:rPr>
                <w:b/>
                <w:sz w:val="19"/>
                <w:szCs w:val="19"/>
                <w:lang w:val="en-US" w:eastAsia="ja-JP"/>
              </w:rPr>
              <w:t>. Additional voluntary information relevant to national export controls</w:t>
            </w:r>
          </w:p>
          <w:p w14:paraId="43913DC6" w14:textId="717CCF69" w:rsidR="00873617" w:rsidRPr="00143D0B" w:rsidRDefault="00873617" w:rsidP="00526C4D">
            <w:pPr>
              <w:rPr>
                <w:sz w:val="19"/>
                <w:szCs w:val="19"/>
                <w:lang w:val="en-US" w:eastAsia="ja-JP"/>
              </w:rPr>
            </w:pPr>
            <w:r w:rsidRPr="00143D0B">
              <w:rPr>
                <w:sz w:val="19"/>
                <w:szCs w:val="19"/>
                <w:lang w:val="en-US" w:eastAsia="ja-JP"/>
              </w:rPr>
              <w:t>(</w:t>
            </w:r>
            <w:r w:rsidR="00987362">
              <w:rPr>
                <w:sz w:val="19"/>
                <w:szCs w:val="19"/>
                <w:lang w:val="en-US" w:eastAsia="ja-JP"/>
              </w:rPr>
              <w:t>P</w:t>
            </w:r>
            <w:r w:rsidRPr="00143D0B">
              <w:rPr>
                <w:sz w:val="19"/>
                <w:szCs w:val="19"/>
                <w:lang w:val="en-US" w:eastAsia="ja-JP"/>
              </w:rPr>
              <w:t>lease specify below - for instance</w:t>
            </w:r>
            <w:r w:rsidR="0009172B">
              <w:rPr>
                <w:sz w:val="19"/>
                <w:szCs w:val="19"/>
                <w:lang w:val="en-US" w:eastAsia="ja-JP"/>
              </w:rPr>
              <w:t>:</w:t>
            </w:r>
            <w:r w:rsidRPr="00143D0B">
              <w:rPr>
                <w:sz w:val="19"/>
                <w:szCs w:val="19"/>
                <w:lang w:val="en-US" w:eastAsia="ja-JP"/>
              </w:rPr>
              <w:t xml:space="preserve"> on the control of re-exports</w:t>
            </w:r>
            <w:r w:rsidR="004A5827">
              <w:rPr>
                <w:sz w:val="19"/>
                <w:szCs w:val="19"/>
                <w:lang w:val="en-US" w:eastAsia="ja-JP"/>
              </w:rPr>
              <w:t xml:space="preserve">, or further detail on </w:t>
            </w:r>
            <w:r w:rsidR="006E19C4">
              <w:rPr>
                <w:sz w:val="19"/>
                <w:szCs w:val="19"/>
                <w:lang w:val="en-US" w:eastAsia="ja-JP"/>
              </w:rPr>
              <w:t xml:space="preserve">relevant </w:t>
            </w:r>
            <w:r w:rsidR="004A5827">
              <w:rPr>
                <w:sz w:val="19"/>
                <w:szCs w:val="19"/>
                <w:lang w:val="en-US" w:eastAsia="ja-JP"/>
              </w:rPr>
              <w:t>national measures</w:t>
            </w:r>
            <w:r w:rsidR="0047074E">
              <w:rPr>
                <w:sz w:val="19"/>
                <w:szCs w:val="19"/>
                <w:lang w:val="en-US" w:eastAsia="ja-JP"/>
              </w:rPr>
              <w:t xml:space="preserve">; </w:t>
            </w:r>
            <w:r w:rsidR="0047074E" w:rsidRPr="0047074E">
              <w:rPr>
                <w:sz w:val="19"/>
                <w:szCs w:val="19"/>
                <w:lang w:val="en-US" w:eastAsia="ja-JP"/>
              </w:rPr>
              <w:t xml:space="preserve">the national interpretation of key concepts in </w:t>
            </w:r>
            <w:r w:rsidR="0009172B">
              <w:rPr>
                <w:sz w:val="19"/>
                <w:szCs w:val="19"/>
                <w:lang w:val="en-US" w:eastAsia="ja-JP"/>
              </w:rPr>
              <w:t>A</w:t>
            </w:r>
            <w:r w:rsidR="0047074E" w:rsidRPr="0047074E">
              <w:rPr>
                <w:sz w:val="19"/>
                <w:szCs w:val="19"/>
                <w:lang w:val="en-US" w:eastAsia="ja-JP"/>
              </w:rPr>
              <w:t>rticle 7</w:t>
            </w:r>
            <w:r w:rsidRPr="00143D0B">
              <w:rPr>
                <w:sz w:val="19"/>
                <w:szCs w:val="19"/>
                <w:lang w:val="en-US" w:eastAsia="ja-JP"/>
              </w:rPr>
              <w:t>)</w:t>
            </w:r>
          </w:p>
          <w:p w14:paraId="35FBB25E" w14:textId="77777777" w:rsidR="00873617" w:rsidRPr="005E2027" w:rsidRDefault="00873617" w:rsidP="00526C4D">
            <w:pPr>
              <w:rPr>
                <w:sz w:val="8"/>
                <w:szCs w:val="8"/>
                <w:lang w:val="en-US" w:eastAsia="ja-JP"/>
              </w:rPr>
            </w:pPr>
          </w:p>
        </w:tc>
      </w:tr>
      <w:tr w:rsidR="00873617" w:rsidRPr="005E2027" w14:paraId="6B4F972E" w14:textId="77777777" w:rsidTr="00D95F03">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73A7114C" w14:textId="77777777" w:rsidR="00873617" w:rsidRPr="00D43882" w:rsidRDefault="00873617" w:rsidP="00526C4D">
            <w:pPr>
              <w:rPr>
                <w:b/>
                <w:sz w:val="19"/>
                <w:szCs w:val="19"/>
                <w:lang w:val="en-US" w:eastAsia="ja-JP"/>
              </w:rPr>
            </w:pPr>
          </w:p>
        </w:tc>
      </w:tr>
    </w:tbl>
    <w:p w14:paraId="4BA710C5" w14:textId="77777777" w:rsidR="00B22F2D" w:rsidRPr="00903938" w:rsidRDefault="00B22F2D" w:rsidP="00903938">
      <w:pPr>
        <w:pStyle w:val="Heading1"/>
        <w:rPr>
          <w:rFonts w:ascii="Times New Roman" w:hAnsi="Times New Roman"/>
          <w:sz w:val="24"/>
          <w:szCs w:val="24"/>
        </w:rPr>
      </w:pPr>
      <w:bookmarkStart w:id="5" w:name="_Toc36197231"/>
      <w:r w:rsidRPr="00903938">
        <w:rPr>
          <w:rFonts w:ascii="Times New Roman" w:hAnsi="Times New Roman"/>
          <w:sz w:val="24"/>
          <w:szCs w:val="24"/>
        </w:rPr>
        <w:lastRenderedPageBreak/>
        <w:t>4. IMPORTS</w:t>
      </w:r>
      <w:bookmarkEnd w:id="5"/>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9"/>
        <w:gridCol w:w="1022"/>
        <w:gridCol w:w="47"/>
        <w:gridCol w:w="950"/>
      </w:tblGrid>
      <w:tr w:rsidR="00B22F2D" w:rsidRPr="00D43882" w14:paraId="31F0E3AC" w14:textId="77777777" w:rsidTr="00C63758">
        <w:trPr>
          <w:trHeight w:val="397"/>
        </w:trPr>
        <w:tc>
          <w:tcPr>
            <w:tcW w:w="3844" w:type="pct"/>
            <w:shd w:val="clear" w:color="auto" w:fill="auto"/>
            <w:vAlign w:val="center"/>
          </w:tcPr>
          <w:p w14:paraId="633B24C4" w14:textId="77777777" w:rsidR="00B22F2D" w:rsidRPr="00B22F2D" w:rsidRDefault="00B22F2D" w:rsidP="00B22F2D">
            <w:pPr>
              <w:rPr>
                <w:rFonts w:eastAsia="Batang"/>
                <w:sz w:val="8"/>
                <w:szCs w:val="8"/>
                <w:lang w:val="en-GB"/>
              </w:rPr>
            </w:pPr>
          </w:p>
          <w:p w14:paraId="6EFE4CD1" w14:textId="61EC2D2D" w:rsidR="00B22F2D" w:rsidRPr="000251F7" w:rsidRDefault="00B22F2D" w:rsidP="00B22F2D">
            <w:pPr>
              <w:rPr>
                <w:rFonts w:eastAsia="Batang"/>
                <w:b/>
                <w:sz w:val="19"/>
                <w:szCs w:val="19"/>
                <w:lang w:val="en-GB"/>
              </w:rPr>
            </w:pPr>
            <w:r w:rsidRPr="000251F7">
              <w:rPr>
                <w:rFonts w:eastAsia="Batang"/>
                <w:b/>
                <w:sz w:val="19"/>
                <w:szCs w:val="19"/>
                <w:lang w:val="en-GB"/>
              </w:rPr>
              <w:t xml:space="preserve">A. The national control system includes measures </w:t>
            </w:r>
            <w:r w:rsidR="00D16D7F">
              <w:rPr>
                <w:rFonts w:eastAsia="Batang"/>
                <w:b/>
                <w:sz w:val="19"/>
                <w:szCs w:val="19"/>
                <w:lang w:val="en-GB"/>
              </w:rPr>
              <w:t xml:space="preserve">to </w:t>
            </w:r>
            <w:r w:rsidR="00B65AEA">
              <w:rPr>
                <w:rFonts w:eastAsia="Batang"/>
                <w:b/>
                <w:sz w:val="19"/>
                <w:szCs w:val="19"/>
                <w:lang w:val="en-GB"/>
              </w:rPr>
              <w:t>prevent</w:t>
            </w:r>
            <w:r w:rsidRPr="000251F7">
              <w:rPr>
                <w:rFonts w:eastAsia="Batang"/>
                <w:b/>
                <w:sz w:val="19"/>
                <w:szCs w:val="19"/>
                <w:lang w:val="en-GB"/>
              </w:rPr>
              <w:t xml:space="preserve"> imports of conventional arms covered under </w:t>
            </w:r>
            <w:r w:rsidR="0081719A" w:rsidRPr="000251F7">
              <w:rPr>
                <w:rFonts w:eastAsia="Batang"/>
                <w:b/>
                <w:sz w:val="19"/>
                <w:szCs w:val="19"/>
                <w:lang w:val="en-GB"/>
              </w:rPr>
              <w:t>Article 2(1)</w:t>
            </w:r>
            <w:r w:rsidR="0081719A">
              <w:rPr>
                <w:rFonts w:eastAsia="Batang"/>
                <w:b/>
                <w:sz w:val="19"/>
                <w:szCs w:val="19"/>
                <w:lang w:val="en-GB"/>
              </w:rPr>
              <w:t xml:space="preserve"> [</w:t>
            </w:r>
            <w:r w:rsidR="0081719A" w:rsidRPr="000251F7">
              <w:rPr>
                <w:rFonts w:eastAsia="Batang"/>
                <w:b/>
                <w:sz w:val="19"/>
                <w:szCs w:val="19"/>
                <w:lang w:val="en-GB"/>
              </w:rPr>
              <w:t xml:space="preserve">Article </w:t>
            </w:r>
            <w:r w:rsidR="0081719A">
              <w:rPr>
                <w:rFonts w:eastAsia="Batang"/>
                <w:b/>
                <w:sz w:val="19"/>
                <w:szCs w:val="19"/>
                <w:lang w:val="en-GB"/>
              </w:rPr>
              <w:t>8(2</w:t>
            </w:r>
            <w:r w:rsidR="0081719A" w:rsidRPr="000251F7">
              <w:rPr>
                <w:rFonts w:eastAsia="Batang"/>
                <w:b/>
                <w:sz w:val="19"/>
                <w:szCs w:val="19"/>
                <w:lang w:val="en-GB"/>
              </w:rPr>
              <w:t>)]</w:t>
            </w:r>
            <w:r w:rsidR="0081719A">
              <w:rPr>
                <w:rFonts w:eastAsia="Batang"/>
                <w:b/>
                <w:sz w:val="19"/>
                <w:szCs w:val="19"/>
                <w:lang w:val="en-GB"/>
              </w:rPr>
              <w:t xml:space="preserve">, as well as </w:t>
            </w:r>
            <w:r w:rsidR="004E18FA">
              <w:rPr>
                <w:rFonts w:eastAsia="Batang"/>
                <w:b/>
                <w:sz w:val="19"/>
                <w:szCs w:val="19"/>
                <w:lang w:val="en-GB"/>
              </w:rPr>
              <w:t xml:space="preserve">items </w:t>
            </w:r>
            <w:r w:rsidR="00B366F4">
              <w:rPr>
                <w:rFonts w:eastAsia="Batang"/>
                <w:b/>
                <w:sz w:val="19"/>
                <w:szCs w:val="19"/>
                <w:lang w:val="en-GB"/>
              </w:rPr>
              <w:t xml:space="preserve">covered </w:t>
            </w:r>
            <w:r w:rsidR="0081719A">
              <w:rPr>
                <w:rFonts w:eastAsia="Batang"/>
                <w:b/>
                <w:sz w:val="19"/>
                <w:szCs w:val="19"/>
                <w:lang w:val="en-GB"/>
              </w:rPr>
              <w:t>under Articles 3 and 4</w:t>
            </w:r>
            <w:r w:rsidR="00B65AEA">
              <w:rPr>
                <w:rFonts w:eastAsia="Batang"/>
                <w:b/>
                <w:sz w:val="19"/>
                <w:szCs w:val="19"/>
                <w:lang w:val="en-GB"/>
              </w:rPr>
              <w:t xml:space="preserve"> </w:t>
            </w:r>
            <w:r w:rsidR="00B65AEA" w:rsidRPr="00B65AEA">
              <w:rPr>
                <w:rFonts w:eastAsia="Batang"/>
                <w:b/>
                <w:sz w:val="19"/>
                <w:szCs w:val="19"/>
                <w:lang w:val="en-GB"/>
              </w:rPr>
              <w:t>in violation of the prohibitions in Article 6</w:t>
            </w:r>
            <w:r w:rsidR="0081719A" w:rsidRPr="000251F7">
              <w:rPr>
                <w:rFonts w:eastAsia="Batang"/>
                <w:b/>
                <w:sz w:val="19"/>
                <w:szCs w:val="19"/>
                <w:lang w:val="en-GB"/>
              </w:rPr>
              <w:t>.</w:t>
            </w:r>
            <w:r w:rsidR="0081719A">
              <w:rPr>
                <w:rFonts w:eastAsia="Batang"/>
                <w:b/>
                <w:sz w:val="19"/>
                <w:szCs w:val="19"/>
                <w:lang w:val="en-GB"/>
              </w:rPr>
              <w:t xml:space="preserve"> </w:t>
            </w:r>
            <w:r w:rsidR="0081719A" w:rsidRPr="000251F7">
              <w:rPr>
                <w:rFonts w:eastAsia="Batang"/>
                <w:b/>
                <w:sz w:val="19"/>
                <w:szCs w:val="19"/>
                <w:lang w:val="en-GB"/>
              </w:rPr>
              <w:t>[Articles 6(1) to 6(3)</w:t>
            </w:r>
            <w:r w:rsidR="0081719A">
              <w:rPr>
                <w:rFonts w:eastAsia="Batang"/>
                <w:b/>
                <w:sz w:val="19"/>
                <w:szCs w:val="19"/>
                <w:lang w:val="en-GB"/>
              </w:rPr>
              <w:t>]</w:t>
            </w:r>
            <w:r w:rsidRPr="000251F7">
              <w:rPr>
                <w:rFonts w:eastAsia="Batang"/>
                <w:b/>
                <w:sz w:val="19"/>
                <w:szCs w:val="19"/>
                <w:lang w:val="en-GB"/>
              </w:rPr>
              <w:t xml:space="preserve"> </w:t>
            </w:r>
          </w:p>
          <w:p w14:paraId="2CD5D10F" w14:textId="3C8E10E2" w:rsidR="00B22F2D" w:rsidRPr="004072E0" w:rsidRDefault="00B22F2D" w:rsidP="00B22F2D">
            <w:pPr>
              <w:rPr>
                <w:rFonts w:eastAsia="Batang"/>
                <w:sz w:val="19"/>
                <w:szCs w:val="19"/>
                <w:lang w:val="en-GB"/>
              </w:rPr>
            </w:pPr>
            <w:r w:rsidRPr="000251F7">
              <w:rPr>
                <w:rFonts w:eastAsia="Batang"/>
                <w:sz w:val="19"/>
                <w:szCs w:val="19"/>
                <w:lang w:val="en-GB"/>
              </w:rPr>
              <w:t>(</w:t>
            </w:r>
            <w:r w:rsidR="00987362">
              <w:rPr>
                <w:rFonts w:eastAsia="Batang"/>
                <w:sz w:val="19"/>
                <w:szCs w:val="19"/>
                <w:lang w:val="en-GB"/>
              </w:rPr>
              <w:t>I</w:t>
            </w:r>
            <w:r w:rsidRPr="000251F7">
              <w:rPr>
                <w:rFonts w:eastAsia="Batang"/>
                <w:sz w:val="19"/>
                <w:szCs w:val="19"/>
                <w:lang w:val="en-GB"/>
              </w:rPr>
              <w:t xml:space="preserve">f ‘Yes’, please provide further information below on the nature of control measures and confirm whether they apply to all items in the national control list. </w:t>
            </w:r>
            <w:r w:rsidRPr="004072E0">
              <w:rPr>
                <w:rFonts w:eastAsia="Batang"/>
                <w:sz w:val="19"/>
                <w:szCs w:val="19"/>
                <w:lang w:val="en-GB"/>
              </w:rPr>
              <w:t xml:space="preserve">If ‘No’, please elaborate below) </w:t>
            </w:r>
          </w:p>
          <w:p w14:paraId="21C1EBEA" w14:textId="77777777" w:rsidR="00B22F2D" w:rsidRPr="00D43882" w:rsidRDefault="00B22F2D" w:rsidP="00B22F2D">
            <w:pPr>
              <w:rPr>
                <w:b/>
                <w:sz w:val="8"/>
                <w:szCs w:val="8"/>
                <w:lang w:val="en-US" w:eastAsia="ja-JP"/>
              </w:rPr>
            </w:pPr>
          </w:p>
        </w:tc>
        <w:tc>
          <w:tcPr>
            <w:tcW w:w="584" w:type="pct"/>
            <w:shd w:val="clear" w:color="auto" w:fill="auto"/>
            <w:vAlign w:val="center"/>
          </w:tcPr>
          <w:p w14:paraId="27844414" w14:textId="77777777" w:rsidR="00B22F2D" w:rsidRPr="000251F7" w:rsidRDefault="00B22F2D" w:rsidP="00B22F2D">
            <w:pPr>
              <w:jc w:val="center"/>
              <w:rPr>
                <w:sz w:val="19"/>
                <w:szCs w:val="19"/>
                <w:lang w:val="en-US" w:eastAsia="ja-JP"/>
              </w:rPr>
            </w:pPr>
            <w:r w:rsidRPr="000251F7">
              <w:rPr>
                <w:sz w:val="19"/>
                <w:szCs w:val="19"/>
                <w:lang w:val="en-US" w:eastAsia="ja-JP"/>
              </w:rPr>
              <w:t xml:space="preserve">Yes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c>
          <w:tcPr>
            <w:tcW w:w="570" w:type="pct"/>
            <w:gridSpan w:val="2"/>
            <w:shd w:val="clear" w:color="auto" w:fill="auto"/>
            <w:vAlign w:val="center"/>
          </w:tcPr>
          <w:p w14:paraId="18348577" w14:textId="77777777" w:rsidR="00B22F2D" w:rsidRPr="000251F7" w:rsidRDefault="00B22F2D" w:rsidP="00B22F2D">
            <w:pPr>
              <w:jc w:val="center"/>
              <w:rPr>
                <w:sz w:val="19"/>
                <w:szCs w:val="19"/>
                <w:lang w:val="en-US" w:eastAsia="ja-JP"/>
              </w:rPr>
            </w:pPr>
            <w:r w:rsidRPr="000251F7">
              <w:rPr>
                <w:sz w:val="19"/>
                <w:szCs w:val="19"/>
                <w:lang w:val="en-US" w:eastAsia="ja-JP"/>
              </w:rPr>
              <w:t xml:space="preserve">No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r>
      <w:tr w:rsidR="00B22F2D" w:rsidRPr="00D43882" w14:paraId="1E4A2073"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15B153B" w14:textId="77777777" w:rsidR="00B22F2D" w:rsidRPr="00D43882" w:rsidRDefault="00B22F2D" w:rsidP="00B22F2D">
            <w:pPr>
              <w:rPr>
                <w:b/>
                <w:sz w:val="19"/>
                <w:szCs w:val="19"/>
                <w:lang w:val="en-US" w:eastAsia="ja-JP"/>
              </w:rPr>
            </w:pPr>
          </w:p>
        </w:tc>
      </w:tr>
      <w:tr w:rsidR="00B22F2D" w:rsidRPr="00B22F2D" w14:paraId="483DCE0C"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CB8F1B" w14:textId="77777777" w:rsidR="00B22F2D" w:rsidRPr="000251F7" w:rsidRDefault="00B22F2D" w:rsidP="00B22F2D">
            <w:pPr>
              <w:rPr>
                <w:sz w:val="19"/>
                <w:szCs w:val="19"/>
                <w:lang w:val="en-US" w:eastAsia="ja-JP"/>
              </w:rPr>
            </w:pPr>
            <w:r w:rsidRPr="000251F7">
              <w:rPr>
                <w:sz w:val="19"/>
                <w:szCs w:val="19"/>
                <w:lang w:val="en-US" w:eastAsia="ja-JP"/>
              </w:rPr>
              <w:t>If ‘Yes’, please also answer the following question</w:t>
            </w:r>
          </w:p>
        </w:tc>
      </w:tr>
      <w:tr w:rsidR="00B22F2D" w:rsidRPr="00CC723F" w14:paraId="4DAB9B86"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166C48" w14:textId="77777777" w:rsidR="00B22F2D" w:rsidRPr="009A2F40" w:rsidRDefault="00B22F2D" w:rsidP="00B22F2D">
            <w:pPr>
              <w:rPr>
                <w:b/>
                <w:sz w:val="8"/>
                <w:szCs w:val="8"/>
                <w:lang w:val="en-US" w:eastAsia="ja-JP"/>
              </w:rPr>
            </w:pPr>
          </w:p>
          <w:p w14:paraId="2544ADB8" w14:textId="77777777" w:rsidR="00B22F2D" w:rsidRPr="009A2F40" w:rsidRDefault="00B22F2D" w:rsidP="00B22F2D">
            <w:pPr>
              <w:rPr>
                <w:b/>
                <w:sz w:val="19"/>
                <w:szCs w:val="19"/>
                <w:lang w:val="en-US" w:eastAsia="ja-JP"/>
              </w:rPr>
            </w:pPr>
            <w:r w:rsidRPr="009A2F40">
              <w:rPr>
                <w:b/>
                <w:sz w:val="19"/>
                <w:szCs w:val="19"/>
                <w:lang w:val="en-US" w:eastAsia="ja-JP"/>
              </w:rPr>
              <w:t>B. The competent national authority</w:t>
            </w:r>
            <w:r w:rsidR="00AB5FDB" w:rsidRPr="009A2F40">
              <w:rPr>
                <w:b/>
                <w:sz w:val="19"/>
                <w:szCs w:val="19"/>
                <w:lang w:val="en-US" w:eastAsia="ja-JP"/>
              </w:rPr>
              <w:t>(-</w:t>
            </w:r>
            <w:proofErr w:type="spellStart"/>
            <w:r w:rsidR="00AB5FDB" w:rsidRPr="009A2F40">
              <w:rPr>
                <w:b/>
                <w:sz w:val="19"/>
                <w:szCs w:val="19"/>
                <w:lang w:val="en-US" w:eastAsia="ja-JP"/>
              </w:rPr>
              <w:t>ies</w:t>
            </w:r>
            <w:proofErr w:type="spellEnd"/>
            <w:r w:rsidR="00AB5FDB" w:rsidRPr="009A2F40">
              <w:rPr>
                <w:b/>
                <w:sz w:val="19"/>
                <w:szCs w:val="19"/>
                <w:lang w:val="en-US" w:eastAsia="ja-JP"/>
              </w:rPr>
              <w:t xml:space="preserve">) </w:t>
            </w:r>
            <w:r w:rsidRPr="009A2F40">
              <w:rPr>
                <w:b/>
                <w:sz w:val="19"/>
                <w:szCs w:val="19"/>
                <w:lang w:val="en-US" w:eastAsia="ja-JP"/>
              </w:rPr>
              <w:t xml:space="preserve">for the </w:t>
            </w:r>
            <w:r w:rsidR="00AB5FDB" w:rsidRPr="009A2F40">
              <w:rPr>
                <w:b/>
                <w:sz w:val="19"/>
                <w:szCs w:val="19"/>
                <w:lang w:val="en-US" w:eastAsia="ja-JP"/>
              </w:rPr>
              <w:t>regulation</w:t>
            </w:r>
            <w:r w:rsidRPr="009A2F40">
              <w:rPr>
                <w:b/>
                <w:sz w:val="19"/>
                <w:szCs w:val="19"/>
                <w:lang w:val="en-US" w:eastAsia="ja-JP"/>
              </w:rPr>
              <w:t xml:space="preserve"> of imports [Article 5(5)]</w:t>
            </w:r>
          </w:p>
          <w:p w14:paraId="56C94216" w14:textId="312A7968" w:rsidR="00B22F2D" w:rsidRPr="009A2F40" w:rsidRDefault="00B22F2D" w:rsidP="00B22F2D">
            <w:pPr>
              <w:rPr>
                <w:sz w:val="19"/>
                <w:szCs w:val="19"/>
                <w:lang w:val="en-US" w:eastAsia="ja-JP"/>
              </w:rPr>
            </w:pPr>
            <w:r w:rsidRPr="009A2F40">
              <w:rPr>
                <w:sz w:val="19"/>
                <w:szCs w:val="19"/>
                <w:lang w:val="en-US" w:eastAsia="ja-JP"/>
              </w:rPr>
              <w:t>(</w:t>
            </w:r>
            <w:r w:rsidR="00987362" w:rsidRPr="009A2F40">
              <w:rPr>
                <w:sz w:val="19"/>
                <w:szCs w:val="19"/>
                <w:lang w:val="en-US" w:eastAsia="ja-JP"/>
              </w:rPr>
              <w:t>P</w:t>
            </w:r>
            <w:r w:rsidRPr="009A2F40">
              <w:rPr>
                <w:sz w:val="19"/>
                <w:szCs w:val="19"/>
                <w:lang w:val="en-US" w:eastAsia="ja-JP"/>
              </w:rPr>
              <w:t xml:space="preserve">lease specify </w:t>
            </w:r>
            <w:r w:rsidR="0095717A" w:rsidRPr="009A2F40">
              <w:rPr>
                <w:sz w:val="19"/>
                <w:szCs w:val="19"/>
                <w:lang w:val="en-US" w:eastAsia="ja-JP"/>
              </w:rPr>
              <w:t xml:space="preserve">the Ministry, Government Agency or Department </w:t>
            </w:r>
            <w:r w:rsidRPr="009A2F40">
              <w:rPr>
                <w:sz w:val="19"/>
                <w:szCs w:val="19"/>
                <w:lang w:val="en-US" w:eastAsia="ja-JP"/>
              </w:rPr>
              <w:t>below)</w:t>
            </w:r>
          </w:p>
          <w:p w14:paraId="01F92275" w14:textId="77777777" w:rsidR="00B22F2D" w:rsidRPr="009A2F40" w:rsidRDefault="00B22F2D" w:rsidP="00B22F2D">
            <w:pPr>
              <w:rPr>
                <w:b/>
                <w:sz w:val="8"/>
                <w:szCs w:val="8"/>
                <w:lang w:val="en-US" w:eastAsia="ja-JP"/>
              </w:rPr>
            </w:pPr>
          </w:p>
        </w:tc>
      </w:tr>
      <w:tr w:rsidR="00B22F2D" w:rsidRPr="00CC723F" w14:paraId="2CE750DD"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A464A" w14:textId="77777777" w:rsidR="00B22F2D" w:rsidRPr="009A2F40" w:rsidRDefault="00B22F2D" w:rsidP="00B22F2D">
            <w:pPr>
              <w:rPr>
                <w:b/>
                <w:sz w:val="19"/>
                <w:szCs w:val="19"/>
                <w:lang w:val="en-US" w:eastAsia="ja-JP"/>
              </w:rPr>
            </w:pPr>
          </w:p>
        </w:tc>
      </w:tr>
      <w:tr w:rsidR="00C63758" w:rsidRPr="00BA1908" w14:paraId="16675C15" w14:textId="77777777" w:rsidTr="00917089">
        <w:trPr>
          <w:trHeight w:val="397"/>
        </w:trPr>
        <w:tc>
          <w:tcPr>
            <w:tcW w:w="3846" w:type="pct"/>
            <w:shd w:val="clear" w:color="auto" w:fill="auto"/>
            <w:vAlign w:val="center"/>
          </w:tcPr>
          <w:p w14:paraId="4115E8CE" w14:textId="77777777" w:rsidR="00C63758" w:rsidRPr="009A2F40" w:rsidRDefault="00C63758" w:rsidP="00246259">
            <w:pPr>
              <w:rPr>
                <w:sz w:val="8"/>
                <w:szCs w:val="8"/>
                <w:lang w:val="en-US" w:eastAsia="ja-JP"/>
              </w:rPr>
            </w:pPr>
          </w:p>
          <w:p w14:paraId="0090FB5C" w14:textId="45805350" w:rsidR="00C63758" w:rsidRPr="009A2F40" w:rsidRDefault="00B65AEA" w:rsidP="00246259">
            <w:pPr>
              <w:rPr>
                <w:rFonts w:eastAsia="Batang"/>
                <w:b/>
                <w:sz w:val="19"/>
                <w:szCs w:val="19"/>
                <w:lang w:val="en-GB"/>
              </w:rPr>
            </w:pPr>
            <w:r w:rsidRPr="009A2F40">
              <w:rPr>
                <w:b/>
                <w:sz w:val="19"/>
                <w:szCs w:val="19"/>
                <w:lang w:val="en-US" w:eastAsia="ja-JP"/>
              </w:rPr>
              <w:t>C</w:t>
            </w:r>
            <w:r w:rsidR="00C63758" w:rsidRPr="009A2F40">
              <w:rPr>
                <w:b/>
                <w:sz w:val="19"/>
                <w:szCs w:val="19"/>
                <w:lang w:val="en-US" w:eastAsia="ja-JP"/>
              </w:rPr>
              <w:t>. National legislation</w:t>
            </w:r>
            <w:r w:rsidR="00C74604" w:rsidRPr="009A2F40">
              <w:rPr>
                <w:b/>
                <w:sz w:val="19"/>
                <w:szCs w:val="19"/>
                <w:lang w:val="en-US" w:eastAsia="ja-JP"/>
              </w:rPr>
              <w:t xml:space="preserve">, regulations </w:t>
            </w:r>
            <w:r w:rsidR="00A03230" w:rsidRPr="009A2F40">
              <w:rPr>
                <w:b/>
                <w:sz w:val="19"/>
                <w:szCs w:val="19"/>
                <w:lang w:val="en-US" w:eastAsia="ja-JP"/>
              </w:rPr>
              <w:t>or</w:t>
            </w:r>
            <w:r w:rsidR="00C74604" w:rsidRPr="009A2F40">
              <w:rPr>
                <w:b/>
                <w:sz w:val="19"/>
                <w:szCs w:val="19"/>
                <w:lang w:val="en-US" w:eastAsia="ja-JP"/>
              </w:rPr>
              <w:t xml:space="preserve"> administrative procedures</w:t>
            </w:r>
            <w:r w:rsidR="00C63758" w:rsidRPr="009A2F40">
              <w:rPr>
                <w:b/>
                <w:sz w:val="19"/>
                <w:szCs w:val="19"/>
                <w:lang w:val="en-US" w:eastAsia="ja-JP"/>
              </w:rPr>
              <w:t xml:space="preserve"> include a definition of import </w:t>
            </w:r>
            <w:r w:rsidR="00C63758" w:rsidRPr="009A2F40">
              <w:rPr>
                <w:rFonts w:eastAsia="Batang"/>
                <w:b/>
                <w:sz w:val="19"/>
                <w:szCs w:val="19"/>
                <w:lang w:val="en-GB"/>
              </w:rPr>
              <w:t>[Articles 6(1) to 6(3) and Article 8]</w:t>
            </w:r>
          </w:p>
          <w:p w14:paraId="5507A7B3" w14:textId="508EB31E" w:rsidR="00C63758" w:rsidRPr="009A2F40" w:rsidRDefault="00C63758" w:rsidP="00246259">
            <w:pPr>
              <w:rPr>
                <w:rFonts w:eastAsia="Batang"/>
                <w:sz w:val="19"/>
                <w:szCs w:val="19"/>
                <w:lang w:val="en-GB"/>
              </w:rPr>
            </w:pPr>
            <w:r w:rsidRPr="009A2F40">
              <w:rPr>
                <w:rFonts w:eastAsia="Batang"/>
                <w:sz w:val="19"/>
                <w:szCs w:val="19"/>
                <w:lang w:val="en-GB"/>
              </w:rPr>
              <w:t>(</w:t>
            </w:r>
            <w:r w:rsidR="00987362" w:rsidRPr="009A2F40">
              <w:rPr>
                <w:rFonts w:eastAsia="Batang"/>
                <w:sz w:val="19"/>
                <w:szCs w:val="19"/>
                <w:lang w:val="en-GB"/>
              </w:rPr>
              <w:t>I</w:t>
            </w:r>
            <w:r w:rsidRPr="009A2F40">
              <w:rPr>
                <w:rFonts w:eastAsia="Batang"/>
                <w:sz w:val="19"/>
                <w:szCs w:val="19"/>
                <w:lang w:val="en-GB"/>
              </w:rPr>
              <w:t>f ‘Yes’, please spe</w:t>
            </w:r>
            <w:r w:rsidR="00C32E41">
              <w:rPr>
                <w:rFonts w:eastAsia="Batang"/>
                <w:sz w:val="19"/>
                <w:szCs w:val="19"/>
                <w:lang w:val="en-GB"/>
              </w:rPr>
              <w:t>cify. If ‘No’, please explain.)</w:t>
            </w:r>
          </w:p>
          <w:p w14:paraId="21B96F79" w14:textId="77777777" w:rsidR="00C63758" w:rsidRPr="009A2F40" w:rsidRDefault="00C63758" w:rsidP="00246259">
            <w:pPr>
              <w:rPr>
                <w:sz w:val="8"/>
                <w:szCs w:val="8"/>
                <w:lang w:val="en-US" w:eastAsia="ja-JP"/>
              </w:rPr>
            </w:pPr>
          </w:p>
        </w:tc>
        <w:tc>
          <w:tcPr>
            <w:tcW w:w="611" w:type="pct"/>
            <w:gridSpan w:val="2"/>
            <w:shd w:val="clear" w:color="auto" w:fill="auto"/>
            <w:vAlign w:val="center"/>
          </w:tcPr>
          <w:p w14:paraId="61F6340B" w14:textId="77777777" w:rsidR="00C63758" w:rsidRPr="00BA1908" w:rsidRDefault="00C63758" w:rsidP="00246259">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4" w:type="pct"/>
            <w:shd w:val="clear" w:color="auto" w:fill="auto"/>
            <w:vAlign w:val="center"/>
          </w:tcPr>
          <w:p w14:paraId="3D3787F3" w14:textId="77777777" w:rsidR="00C63758" w:rsidRPr="00BA1908" w:rsidRDefault="00C63758" w:rsidP="00246259">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C63758" w:rsidRPr="00B22F2D" w14:paraId="55526083" w14:textId="77777777" w:rsidTr="00C63758">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444D33" w14:textId="77777777" w:rsidR="00C63758" w:rsidRPr="00D43882" w:rsidRDefault="00C63758" w:rsidP="00246259">
            <w:pPr>
              <w:rPr>
                <w:b/>
                <w:sz w:val="19"/>
                <w:szCs w:val="19"/>
                <w:lang w:val="en-US" w:eastAsia="ja-JP"/>
              </w:rPr>
            </w:pPr>
          </w:p>
        </w:tc>
      </w:tr>
      <w:tr w:rsidR="00B22F2D" w:rsidRPr="00D43882" w14:paraId="1BDFD472" w14:textId="77777777" w:rsidTr="00C63758">
        <w:trPr>
          <w:trHeight w:val="397"/>
        </w:trPr>
        <w:tc>
          <w:tcPr>
            <w:tcW w:w="3844" w:type="pct"/>
            <w:shd w:val="clear" w:color="auto" w:fill="auto"/>
            <w:vAlign w:val="center"/>
          </w:tcPr>
          <w:p w14:paraId="544D6A44" w14:textId="77777777" w:rsidR="00B22F2D" w:rsidRPr="00B22F2D" w:rsidRDefault="00B22F2D" w:rsidP="00B22F2D">
            <w:pPr>
              <w:rPr>
                <w:sz w:val="8"/>
                <w:szCs w:val="8"/>
                <w:lang w:val="en-GB" w:eastAsia="ja-JP"/>
              </w:rPr>
            </w:pPr>
          </w:p>
          <w:p w14:paraId="38F28307" w14:textId="7AB8E71F" w:rsidR="00B22F2D" w:rsidRPr="000251F7" w:rsidRDefault="00B65AEA" w:rsidP="00B22F2D">
            <w:pPr>
              <w:rPr>
                <w:b/>
                <w:sz w:val="19"/>
                <w:szCs w:val="19"/>
                <w:lang w:val="en-US" w:eastAsia="ja-JP"/>
              </w:rPr>
            </w:pPr>
            <w:r>
              <w:rPr>
                <w:b/>
                <w:sz w:val="19"/>
                <w:szCs w:val="19"/>
                <w:lang w:val="en-US" w:eastAsia="ja-JP"/>
              </w:rPr>
              <w:t>D</w:t>
            </w:r>
            <w:r w:rsidR="00B22F2D" w:rsidRPr="000251F7">
              <w:rPr>
                <w:b/>
                <w:sz w:val="19"/>
                <w:szCs w:val="19"/>
                <w:lang w:val="en-US" w:eastAsia="ja-JP"/>
              </w:rPr>
              <w:t xml:space="preserve">. </w:t>
            </w:r>
            <w:r w:rsidR="00B22F2D" w:rsidRPr="000251F7">
              <w:rPr>
                <w:b/>
                <w:sz w:val="19"/>
                <w:szCs w:val="19"/>
                <w:lang w:val="en-GB" w:eastAsia="ja-JP"/>
              </w:rPr>
              <w:t xml:space="preserve">The national control system allows </w:t>
            </w:r>
            <w:r w:rsidR="00D16D7F">
              <w:rPr>
                <w:b/>
                <w:sz w:val="19"/>
                <w:szCs w:val="19"/>
                <w:lang w:val="en-GB" w:eastAsia="ja-JP"/>
              </w:rPr>
              <w:t>the State to provide</w:t>
            </w:r>
            <w:r w:rsidR="00B22F2D" w:rsidRPr="000251F7">
              <w:rPr>
                <w:b/>
                <w:sz w:val="19"/>
                <w:szCs w:val="19"/>
                <w:lang w:val="en-GB" w:eastAsia="ja-JP"/>
              </w:rPr>
              <w:t xml:space="preserve">, </w:t>
            </w:r>
            <w:r w:rsidR="00B11B3D">
              <w:rPr>
                <w:b/>
                <w:sz w:val="19"/>
                <w:szCs w:val="19"/>
                <w:lang w:val="en-GB" w:eastAsia="ja-JP"/>
              </w:rPr>
              <w:t xml:space="preserve">pursuant to national law and </w:t>
            </w:r>
            <w:r w:rsidR="00B22F2D" w:rsidRPr="000251F7">
              <w:rPr>
                <w:b/>
                <w:sz w:val="19"/>
                <w:szCs w:val="19"/>
                <w:lang w:val="en-GB" w:eastAsia="ja-JP"/>
              </w:rPr>
              <w:t>upon request, appropriate and relevant information to assist an</w:t>
            </w:r>
            <w:r w:rsidR="00777A5C">
              <w:rPr>
                <w:b/>
                <w:sz w:val="19"/>
                <w:szCs w:val="19"/>
                <w:lang w:val="en-GB" w:eastAsia="ja-JP"/>
              </w:rPr>
              <w:t xml:space="preserve">other State Party that </w:t>
            </w:r>
            <w:r w:rsidR="00E36CE5">
              <w:rPr>
                <w:b/>
                <w:sz w:val="19"/>
                <w:szCs w:val="19"/>
                <w:lang w:val="en-GB" w:eastAsia="ja-JP"/>
              </w:rPr>
              <w:t xml:space="preserve">is </w:t>
            </w:r>
            <w:r w:rsidR="00777A5C">
              <w:rPr>
                <w:b/>
                <w:sz w:val="19"/>
                <w:szCs w:val="19"/>
                <w:lang w:val="en-GB" w:eastAsia="ja-JP"/>
              </w:rPr>
              <w:t>con</w:t>
            </w:r>
            <w:r w:rsidR="003E0398">
              <w:rPr>
                <w:b/>
                <w:sz w:val="19"/>
                <w:szCs w:val="19"/>
                <w:lang w:val="en-GB" w:eastAsia="ja-JP"/>
              </w:rPr>
              <w:t xml:space="preserve">ducting an </w:t>
            </w:r>
            <w:r w:rsidR="00B22F2D" w:rsidRPr="000251F7">
              <w:rPr>
                <w:b/>
                <w:sz w:val="19"/>
                <w:szCs w:val="19"/>
                <w:lang w:val="en-GB" w:eastAsia="ja-JP"/>
              </w:rPr>
              <w:t>export assessment</w:t>
            </w:r>
            <w:r w:rsidR="00C32E41">
              <w:rPr>
                <w:b/>
                <w:sz w:val="19"/>
                <w:szCs w:val="19"/>
                <w:lang w:val="en-GB" w:eastAsia="ja-JP"/>
              </w:rPr>
              <w:t xml:space="preserve"> </w:t>
            </w:r>
            <w:r w:rsidR="00B22F2D" w:rsidRPr="000251F7">
              <w:rPr>
                <w:b/>
                <w:sz w:val="19"/>
                <w:szCs w:val="19"/>
                <w:lang w:val="en-US" w:eastAsia="ja-JP"/>
              </w:rPr>
              <w:t>[Article 8(1)]</w:t>
            </w:r>
          </w:p>
          <w:p w14:paraId="4A997298" w14:textId="37E0765D" w:rsidR="00B22F2D" w:rsidRPr="000251F7" w:rsidRDefault="00B22F2D" w:rsidP="00B22F2D">
            <w:pPr>
              <w:rPr>
                <w:sz w:val="19"/>
                <w:szCs w:val="19"/>
                <w:lang w:val="en-US" w:eastAsia="ja-JP"/>
              </w:rPr>
            </w:pPr>
            <w:r w:rsidRPr="000251F7">
              <w:rPr>
                <w:sz w:val="19"/>
                <w:szCs w:val="19"/>
                <w:lang w:val="en-US" w:eastAsia="ja-JP"/>
              </w:rPr>
              <w:t>(</w:t>
            </w:r>
            <w:r w:rsidR="00987362">
              <w:rPr>
                <w:sz w:val="19"/>
                <w:szCs w:val="19"/>
                <w:lang w:val="en-US" w:eastAsia="ja-JP"/>
              </w:rPr>
              <w:t>I</w:t>
            </w:r>
            <w:r w:rsidRPr="000251F7">
              <w:rPr>
                <w:sz w:val="19"/>
                <w:szCs w:val="19"/>
                <w:lang w:val="en-US" w:eastAsia="ja-JP"/>
              </w:rPr>
              <w:t>f ‘No’, please elaborate below)</w:t>
            </w:r>
          </w:p>
          <w:p w14:paraId="7BCDFCE5" w14:textId="77777777" w:rsidR="00B22F2D" w:rsidRPr="00D43882" w:rsidRDefault="00B22F2D" w:rsidP="00B22F2D">
            <w:pPr>
              <w:rPr>
                <w:sz w:val="8"/>
                <w:szCs w:val="8"/>
                <w:lang w:val="en-US" w:eastAsia="ja-JP"/>
              </w:rPr>
            </w:pPr>
          </w:p>
        </w:tc>
        <w:tc>
          <w:tcPr>
            <w:tcW w:w="584" w:type="pct"/>
            <w:shd w:val="clear" w:color="auto" w:fill="auto"/>
            <w:vAlign w:val="center"/>
          </w:tcPr>
          <w:p w14:paraId="286BC891" w14:textId="77777777" w:rsidR="00B22F2D" w:rsidRPr="000251F7" w:rsidRDefault="00B22F2D" w:rsidP="00B22F2D">
            <w:pPr>
              <w:jc w:val="center"/>
              <w:rPr>
                <w:sz w:val="19"/>
                <w:szCs w:val="19"/>
                <w:lang w:val="en-US" w:eastAsia="ja-JP"/>
              </w:rPr>
            </w:pPr>
            <w:r w:rsidRPr="000251F7">
              <w:rPr>
                <w:sz w:val="19"/>
                <w:szCs w:val="19"/>
                <w:lang w:val="en-US" w:eastAsia="ja-JP"/>
              </w:rPr>
              <w:t xml:space="preserve">Yes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c>
          <w:tcPr>
            <w:tcW w:w="570" w:type="pct"/>
            <w:gridSpan w:val="2"/>
            <w:shd w:val="clear" w:color="auto" w:fill="auto"/>
            <w:vAlign w:val="center"/>
          </w:tcPr>
          <w:p w14:paraId="49FA2164" w14:textId="77777777" w:rsidR="00B22F2D" w:rsidRPr="000251F7" w:rsidRDefault="00B22F2D" w:rsidP="00B22F2D">
            <w:pPr>
              <w:jc w:val="center"/>
              <w:rPr>
                <w:sz w:val="19"/>
                <w:szCs w:val="19"/>
                <w:lang w:val="en-US" w:eastAsia="ja-JP"/>
              </w:rPr>
            </w:pPr>
            <w:r w:rsidRPr="000251F7">
              <w:rPr>
                <w:sz w:val="19"/>
                <w:szCs w:val="19"/>
                <w:lang w:val="en-US" w:eastAsia="ja-JP"/>
              </w:rPr>
              <w:t xml:space="preserve">No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r>
      <w:tr w:rsidR="00B22F2D" w:rsidRPr="00D43882" w14:paraId="2E3A20C7"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E5C817" w14:textId="77777777" w:rsidR="00B22F2D" w:rsidRPr="00D43882" w:rsidRDefault="00B22F2D" w:rsidP="00B22F2D">
            <w:pPr>
              <w:rPr>
                <w:b/>
                <w:sz w:val="19"/>
                <w:szCs w:val="19"/>
                <w:lang w:val="en-US" w:eastAsia="ja-JP"/>
              </w:rPr>
            </w:pPr>
          </w:p>
        </w:tc>
      </w:tr>
      <w:tr w:rsidR="00763A98" w:rsidRPr="00BA1908" w14:paraId="0DA7ECF0" w14:textId="77777777" w:rsidTr="00C63758">
        <w:trPr>
          <w:trHeight w:val="397"/>
        </w:trPr>
        <w:tc>
          <w:tcPr>
            <w:tcW w:w="3844" w:type="pct"/>
            <w:shd w:val="clear" w:color="auto" w:fill="E6E6E6"/>
            <w:vAlign w:val="center"/>
          </w:tcPr>
          <w:p w14:paraId="0708470A" w14:textId="77777777" w:rsidR="00763A98" w:rsidRPr="00BA1908" w:rsidRDefault="00763A98" w:rsidP="00526C4D">
            <w:pPr>
              <w:rPr>
                <w:sz w:val="8"/>
                <w:szCs w:val="8"/>
                <w:lang w:val="en-GB" w:eastAsia="ja-JP"/>
              </w:rPr>
            </w:pPr>
          </w:p>
          <w:p w14:paraId="639A0ED1" w14:textId="1E18C9C8" w:rsidR="00763A98" w:rsidRPr="00BA1908" w:rsidRDefault="00B65AEA" w:rsidP="00526C4D">
            <w:pPr>
              <w:rPr>
                <w:b/>
                <w:sz w:val="19"/>
                <w:szCs w:val="19"/>
                <w:lang w:val="en-US" w:eastAsia="ja-JP"/>
              </w:rPr>
            </w:pPr>
            <w:r>
              <w:rPr>
                <w:b/>
                <w:sz w:val="19"/>
                <w:szCs w:val="19"/>
                <w:lang w:val="en-GB" w:eastAsia="ja-JP"/>
              </w:rPr>
              <w:t>E</w:t>
            </w:r>
            <w:r w:rsidR="00763A98" w:rsidRPr="00BA1908">
              <w:rPr>
                <w:b/>
                <w:sz w:val="19"/>
                <w:szCs w:val="19"/>
                <w:lang w:val="en-GB" w:eastAsia="ja-JP"/>
              </w:rPr>
              <w:t xml:space="preserve">. Imports of conventional arms subject to </w:t>
            </w:r>
            <w:r w:rsidR="00D16D7F">
              <w:rPr>
                <w:b/>
                <w:sz w:val="19"/>
                <w:szCs w:val="19"/>
                <w:lang w:val="en-GB" w:eastAsia="ja-JP"/>
              </w:rPr>
              <w:t>regulation</w:t>
            </w:r>
            <w:r w:rsidR="00D16D7F" w:rsidRPr="00BA1908">
              <w:rPr>
                <w:b/>
                <w:sz w:val="19"/>
                <w:szCs w:val="19"/>
                <w:lang w:val="en-GB" w:eastAsia="ja-JP"/>
              </w:rPr>
              <w:t xml:space="preserve"> </w:t>
            </w:r>
            <w:r w:rsidR="00763A98" w:rsidRPr="00BA1908">
              <w:rPr>
                <w:b/>
                <w:sz w:val="19"/>
                <w:szCs w:val="19"/>
                <w:lang w:val="en-GB" w:eastAsia="ja-JP"/>
              </w:rPr>
              <w:t>are</w:t>
            </w:r>
            <w:r w:rsidR="00D16D7F">
              <w:rPr>
                <w:b/>
                <w:sz w:val="19"/>
                <w:szCs w:val="19"/>
                <w:lang w:val="en-GB" w:eastAsia="ja-JP"/>
              </w:rPr>
              <w:t>,</w:t>
            </w:r>
            <w:r w:rsidR="00763A98" w:rsidRPr="00BA1908">
              <w:rPr>
                <w:b/>
                <w:sz w:val="19"/>
                <w:szCs w:val="19"/>
                <w:lang w:val="en-GB" w:eastAsia="ja-JP"/>
              </w:rPr>
              <w:t xml:space="preserve"> under specific  circumstances</w:t>
            </w:r>
            <w:r w:rsidR="00D16D7F">
              <w:rPr>
                <w:b/>
                <w:sz w:val="19"/>
                <w:szCs w:val="19"/>
                <w:lang w:val="en-GB" w:eastAsia="ja-JP"/>
              </w:rPr>
              <w:t>,</w:t>
            </w:r>
            <w:r w:rsidR="00763A98" w:rsidRPr="00BA1908">
              <w:rPr>
                <w:b/>
                <w:sz w:val="19"/>
                <w:szCs w:val="19"/>
                <w:lang w:val="en-GB" w:eastAsia="ja-JP"/>
              </w:rPr>
              <w:t xml:space="preserve"> permitted without </w:t>
            </w:r>
            <w:r w:rsidR="00506131">
              <w:rPr>
                <w:b/>
                <w:sz w:val="19"/>
                <w:szCs w:val="19"/>
                <w:lang w:val="en-GB" w:eastAsia="ja-JP"/>
              </w:rPr>
              <w:t>specific</w:t>
            </w:r>
            <w:r w:rsidR="00D16D7F">
              <w:rPr>
                <w:b/>
                <w:sz w:val="19"/>
                <w:szCs w:val="19"/>
                <w:lang w:val="en-GB" w:eastAsia="ja-JP"/>
              </w:rPr>
              <w:t xml:space="preserve"> authorization</w:t>
            </w:r>
            <w:r w:rsidR="00D16D7F" w:rsidRPr="00BA1908">
              <w:rPr>
                <w:b/>
                <w:sz w:val="19"/>
                <w:szCs w:val="19"/>
                <w:lang w:val="en-GB" w:eastAsia="ja-JP"/>
              </w:rPr>
              <w:t xml:space="preserve"> </w:t>
            </w:r>
            <w:r w:rsidR="00763A98" w:rsidRPr="00BA1908">
              <w:rPr>
                <w:b/>
                <w:sz w:val="19"/>
                <w:szCs w:val="19"/>
                <w:lang w:val="en-GB" w:eastAsia="ja-JP"/>
              </w:rPr>
              <w:t xml:space="preserve">or under simplified procedure </w:t>
            </w:r>
          </w:p>
          <w:p w14:paraId="28374D01" w14:textId="3801CCA2" w:rsidR="00763A98" w:rsidRPr="00BA1908" w:rsidRDefault="00763A98" w:rsidP="00526C4D">
            <w:pPr>
              <w:rPr>
                <w:sz w:val="19"/>
                <w:szCs w:val="19"/>
                <w:lang w:val="en-US" w:eastAsia="ja-JP"/>
              </w:rPr>
            </w:pPr>
            <w:r w:rsidRPr="00BA1908">
              <w:rPr>
                <w:sz w:val="19"/>
                <w:szCs w:val="19"/>
                <w:lang w:val="en-US" w:eastAsia="ja-JP"/>
              </w:rPr>
              <w:t>(</w:t>
            </w:r>
            <w:r w:rsidR="00987362">
              <w:rPr>
                <w:sz w:val="19"/>
                <w:szCs w:val="19"/>
                <w:lang w:val="en-US" w:eastAsia="ja-JP"/>
              </w:rPr>
              <w:t>I</w:t>
            </w:r>
            <w:r w:rsidRPr="00BA1908">
              <w:rPr>
                <w:sz w:val="19"/>
                <w:szCs w:val="19"/>
                <w:lang w:val="en-US" w:eastAsia="ja-JP"/>
              </w:rPr>
              <w:t>f ‘Yes’ please provide further information below)</w:t>
            </w:r>
          </w:p>
          <w:p w14:paraId="6C91FA79" w14:textId="77777777" w:rsidR="00763A98" w:rsidRPr="00BA1908" w:rsidRDefault="00763A98" w:rsidP="00526C4D">
            <w:pPr>
              <w:rPr>
                <w:sz w:val="8"/>
                <w:szCs w:val="8"/>
                <w:lang w:val="en-US" w:eastAsia="ja-JP"/>
              </w:rPr>
            </w:pPr>
          </w:p>
        </w:tc>
        <w:tc>
          <w:tcPr>
            <w:tcW w:w="584" w:type="pct"/>
            <w:shd w:val="clear" w:color="auto" w:fill="E6E6E6"/>
            <w:vAlign w:val="center"/>
          </w:tcPr>
          <w:p w14:paraId="3742EF5D" w14:textId="77777777" w:rsidR="00763A98" w:rsidRPr="00BA1908" w:rsidRDefault="00763A98" w:rsidP="00526C4D">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70" w:type="pct"/>
            <w:gridSpan w:val="2"/>
            <w:shd w:val="clear" w:color="auto" w:fill="E6E6E6"/>
            <w:vAlign w:val="center"/>
          </w:tcPr>
          <w:p w14:paraId="1DE5A2EC" w14:textId="77777777" w:rsidR="00763A98" w:rsidRPr="00BA1908" w:rsidRDefault="00763A98" w:rsidP="00526C4D">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763A98" w:rsidRPr="00BA1908" w14:paraId="7AF09BC1"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E396550" w14:textId="77777777" w:rsidR="00763A98" w:rsidRPr="00BA1908" w:rsidRDefault="00763A98" w:rsidP="00526C4D">
            <w:pPr>
              <w:rPr>
                <w:sz w:val="19"/>
                <w:szCs w:val="19"/>
                <w:lang w:val="en-US" w:eastAsia="ja-JP"/>
              </w:rPr>
            </w:pPr>
          </w:p>
        </w:tc>
      </w:tr>
      <w:tr w:rsidR="00763A98" w:rsidRPr="00BA1908" w14:paraId="3F4EF57A" w14:textId="77777777" w:rsidTr="00C63758">
        <w:trPr>
          <w:trHeight w:val="397"/>
        </w:trPr>
        <w:tc>
          <w:tcPr>
            <w:tcW w:w="3844" w:type="pct"/>
            <w:shd w:val="clear" w:color="auto" w:fill="E6E6E6"/>
            <w:vAlign w:val="center"/>
          </w:tcPr>
          <w:p w14:paraId="7B943851" w14:textId="38142790" w:rsidR="00763A98" w:rsidRPr="00BA1908" w:rsidRDefault="00B65AEA" w:rsidP="00526C4D">
            <w:pPr>
              <w:rPr>
                <w:b/>
                <w:sz w:val="19"/>
                <w:szCs w:val="19"/>
                <w:lang w:val="en-US" w:eastAsia="ja-JP"/>
              </w:rPr>
            </w:pPr>
            <w:r>
              <w:rPr>
                <w:b/>
                <w:sz w:val="19"/>
                <w:szCs w:val="19"/>
                <w:lang w:val="en-US" w:eastAsia="ja-JP"/>
              </w:rPr>
              <w:t>F</w:t>
            </w:r>
            <w:r w:rsidR="00763A98" w:rsidRPr="00BA1908">
              <w:rPr>
                <w:b/>
                <w:sz w:val="19"/>
                <w:szCs w:val="19"/>
                <w:lang w:val="en-US" w:eastAsia="ja-JP"/>
              </w:rPr>
              <w:t xml:space="preserve">. Measures to </w:t>
            </w:r>
            <w:r w:rsidR="00763A98">
              <w:rPr>
                <w:b/>
                <w:sz w:val="19"/>
                <w:szCs w:val="19"/>
                <w:lang w:val="en-US" w:eastAsia="ja-JP"/>
              </w:rPr>
              <w:t>regulate</w:t>
            </w:r>
            <w:r w:rsidR="00763A98" w:rsidRPr="00BA1908">
              <w:rPr>
                <w:b/>
                <w:sz w:val="19"/>
                <w:szCs w:val="19"/>
                <w:lang w:val="en-US" w:eastAsia="ja-JP"/>
              </w:rPr>
              <w:t xml:space="preserve"> imports are applicable also to other categories of conventional arms than those covered in Article 2(1)</w:t>
            </w:r>
            <w:r w:rsidR="00CC723F">
              <w:rPr>
                <w:b/>
                <w:sz w:val="19"/>
                <w:szCs w:val="19"/>
                <w:lang w:val="en-US" w:eastAsia="ja-JP"/>
              </w:rPr>
              <w:t xml:space="preserve"> </w:t>
            </w:r>
            <w:r w:rsidR="00763A98" w:rsidRPr="00BA1908">
              <w:rPr>
                <w:b/>
                <w:sz w:val="19"/>
                <w:szCs w:val="19"/>
                <w:lang w:val="en-US" w:eastAsia="ja-JP"/>
              </w:rPr>
              <w:t>[Article 5(3)]</w:t>
            </w:r>
          </w:p>
          <w:p w14:paraId="0041695A" w14:textId="783E8870" w:rsidR="00763A98" w:rsidRPr="00BA1908" w:rsidRDefault="00763A98" w:rsidP="00526C4D">
            <w:pPr>
              <w:rPr>
                <w:rFonts w:eastAsia="Batang"/>
                <w:sz w:val="19"/>
                <w:szCs w:val="19"/>
                <w:lang w:val="en-GB"/>
              </w:rPr>
            </w:pPr>
            <w:r w:rsidRPr="00BA1908">
              <w:rPr>
                <w:rFonts w:eastAsia="Batang"/>
                <w:sz w:val="19"/>
                <w:szCs w:val="19"/>
                <w:lang w:val="en-GB"/>
              </w:rPr>
              <w:t>(</w:t>
            </w:r>
            <w:r w:rsidR="00987362">
              <w:rPr>
                <w:rFonts w:eastAsia="Batang"/>
                <w:sz w:val="19"/>
                <w:szCs w:val="19"/>
                <w:lang w:val="en-GB"/>
              </w:rPr>
              <w:t>I</w:t>
            </w:r>
            <w:r w:rsidRPr="00BA1908">
              <w:rPr>
                <w:rFonts w:eastAsia="Batang"/>
                <w:sz w:val="19"/>
                <w:szCs w:val="19"/>
                <w:lang w:val="en-GB"/>
              </w:rPr>
              <w:t>f ‘Yes’, please elaborate below)</w:t>
            </w:r>
          </w:p>
          <w:p w14:paraId="687340CA" w14:textId="77777777" w:rsidR="00763A98" w:rsidRPr="00BA1908" w:rsidRDefault="00763A98" w:rsidP="00526C4D">
            <w:pPr>
              <w:rPr>
                <w:sz w:val="8"/>
                <w:szCs w:val="8"/>
                <w:lang w:val="en-GB" w:eastAsia="ja-JP"/>
              </w:rPr>
            </w:pPr>
          </w:p>
        </w:tc>
        <w:tc>
          <w:tcPr>
            <w:tcW w:w="584" w:type="pct"/>
            <w:shd w:val="clear" w:color="auto" w:fill="E6E6E6"/>
            <w:vAlign w:val="center"/>
          </w:tcPr>
          <w:p w14:paraId="28896DD6" w14:textId="77777777" w:rsidR="00763A98" w:rsidRPr="00BA1908" w:rsidRDefault="00763A98" w:rsidP="00526C4D">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70" w:type="pct"/>
            <w:gridSpan w:val="2"/>
            <w:shd w:val="clear" w:color="auto" w:fill="E6E6E6"/>
            <w:vAlign w:val="center"/>
          </w:tcPr>
          <w:p w14:paraId="3B47748C" w14:textId="77777777" w:rsidR="00763A98" w:rsidRPr="00BA1908" w:rsidRDefault="00763A98" w:rsidP="00526C4D">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763A98" w:rsidRPr="00BA1908" w14:paraId="5F2B2F1E"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32C2242" w14:textId="77777777" w:rsidR="00763A98" w:rsidRPr="00BA1908" w:rsidRDefault="00763A98" w:rsidP="00526C4D">
            <w:pPr>
              <w:rPr>
                <w:sz w:val="19"/>
                <w:szCs w:val="19"/>
                <w:lang w:val="en-US" w:eastAsia="ja-JP"/>
              </w:rPr>
            </w:pPr>
          </w:p>
        </w:tc>
      </w:tr>
      <w:tr w:rsidR="00763A98" w:rsidRPr="00CC723F" w14:paraId="5307C565"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6BB7661" w14:textId="77777777" w:rsidR="00763A98" w:rsidRPr="00BA1908" w:rsidRDefault="00763A98" w:rsidP="00526C4D">
            <w:pPr>
              <w:rPr>
                <w:sz w:val="8"/>
                <w:szCs w:val="8"/>
                <w:lang w:val="en-US" w:eastAsia="ja-JP"/>
              </w:rPr>
            </w:pPr>
          </w:p>
          <w:p w14:paraId="30B930F8" w14:textId="12053BAF" w:rsidR="00763A98" w:rsidRPr="00BA1908" w:rsidRDefault="00B65AEA" w:rsidP="00526C4D">
            <w:pPr>
              <w:rPr>
                <w:b/>
                <w:sz w:val="19"/>
                <w:szCs w:val="19"/>
                <w:lang w:val="en-US" w:eastAsia="ja-JP"/>
              </w:rPr>
            </w:pPr>
            <w:r>
              <w:rPr>
                <w:b/>
                <w:sz w:val="19"/>
                <w:szCs w:val="19"/>
                <w:lang w:val="en-US" w:eastAsia="ja-JP"/>
              </w:rPr>
              <w:t>G</w:t>
            </w:r>
            <w:r w:rsidR="00763A98" w:rsidRPr="00BA1908">
              <w:rPr>
                <w:b/>
                <w:sz w:val="19"/>
                <w:szCs w:val="19"/>
                <w:lang w:val="en-US" w:eastAsia="ja-JP"/>
              </w:rPr>
              <w:t>. Apart from the competent national authority, the following ministries or government authorities may be involved in the decision-making process for an import authorization (when such an authorization is required)</w:t>
            </w:r>
            <w:r w:rsidR="00CC723F">
              <w:rPr>
                <w:b/>
                <w:sz w:val="19"/>
                <w:szCs w:val="19"/>
                <w:lang w:val="en-US" w:eastAsia="ja-JP"/>
              </w:rPr>
              <w:t xml:space="preserve"> </w:t>
            </w:r>
            <w:r w:rsidR="00763A98" w:rsidRPr="00BA1908">
              <w:rPr>
                <w:b/>
                <w:sz w:val="19"/>
                <w:szCs w:val="19"/>
                <w:lang w:val="en-US" w:eastAsia="ja-JP"/>
              </w:rPr>
              <w:t>[Article 5(5)]</w:t>
            </w:r>
          </w:p>
          <w:p w14:paraId="4B9869BE" w14:textId="6DCF59F3" w:rsidR="00763A98" w:rsidRPr="00BA1908" w:rsidRDefault="00763A98"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311D7B16" w14:textId="77777777" w:rsidR="00763A98" w:rsidRPr="00BA1908" w:rsidRDefault="00763A98" w:rsidP="00526C4D">
            <w:pPr>
              <w:rPr>
                <w:sz w:val="8"/>
                <w:szCs w:val="8"/>
                <w:lang w:val="en-US" w:eastAsia="ja-JP"/>
              </w:rPr>
            </w:pPr>
          </w:p>
        </w:tc>
      </w:tr>
      <w:tr w:rsidR="00763A98" w:rsidRPr="00CC723F" w14:paraId="065DB3A4"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6C2C9BB1" w14:textId="77777777" w:rsidR="00763A98" w:rsidRPr="00BA1908" w:rsidRDefault="00763A98" w:rsidP="00526C4D">
            <w:pPr>
              <w:rPr>
                <w:sz w:val="19"/>
                <w:szCs w:val="19"/>
                <w:lang w:val="en-US" w:eastAsia="ja-JP"/>
              </w:rPr>
            </w:pPr>
          </w:p>
        </w:tc>
      </w:tr>
      <w:tr w:rsidR="00763A98" w:rsidRPr="00BA1908" w14:paraId="3BC60F17"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3C14211" w14:textId="77777777" w:rsidR="00763A98" w:rsidRPr="00BA1908" w:rsidRDefault="00763A98" w:rsidP="00526C4D">
            <w:pPr>
              <w:rPr>
                <w:sz w:val="8"/>
                <w:szCs w:val="8"/>
                <w:lang w:val="en-US" w:eastAsia="ja-JP"/>
              </w:rPr>
            </w:pPr>
          </w:p>
          <w:p w14:paraId="38105573" w14:textId="46BAB404" w:rsidR="00763A98" w:rsidRPr="00BA1908" w:rsidRDefault="00B65AEA" w:rsidP="00526C4D">
            <w:pPr>
              <w:rPr>
                <w:b/>
                <w:sz w:val="19"/>
                <w:szCs w:val="19"/>
                <w:lang w:val="en-US" w:eastAsia="ja-JP"/>
              </w:rPr>
            </w:pPr>
            <w:r>
              <w:rPr>
                <w:b/>
                <w:sz w:val="19"/>
                <w:szCs w:val="19"/>
                <w:lang w:val="en-US" w:eastAsia="ja-JP"/>
              </w:rPr>
              <w:t>H</w:t>
            </w:r>
            <w:r w:rsidR="00763A98" w:rsidRPr="00BA1908">
              <w:rPr>
                <w:b/>
                <w:sz w:val="19"/>
                <w:szCs w:val="19"/>
                <w:lang w:val="en-US" w:eastAsia="ja-JP"/>
              </w:rPr>
              <w:t xml:space="preserve">. </w:t>
            </w:r>
            <w:r w:rsidR="00763A98" w:rsidRPr="00BA1908">
              <w:rPr>
                <w:b/>
                <w:sz w:val="19"/>
                <w:szCs w:val="19"/>
                <w:lang w:val="en-GB" w:eastAsia="ja-JP"/>
              </w:rPr>
              <w:t xml:space="preserve">Information / documentation required for an import authorization </w:t>
            </w:r>
          </w:p>
          <w:p w14:paraId="65AAFD5C" w14:textId="0398D74C" w:rsidR="00763A98" w:rsidRPr="00BA1908" w:rsidRDefault="00763A98"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6BC6916E" w14:textId="77777777" w:rsidR="00763A98" w:rsidRPr="00BA1908" w:rsidRDefault="00763A98" w:rsidP="00526C4D">
            <w:pPr>
              <w:rPr>
                <w:sz w:val="8"/>
                <w:szCs w:val="8"/>
                <w:lang w:val="en-US" w:eastAsia="ja-JP"/>
              </w:rPr>
            </w:pPr>
          </w:p>
        </w:tc>
      </w:tr>
      <w:tr w:rsidR="00763A98" w:rsidRPr="00BA1908" w14:paraId="316FCEC6"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383DAF03" w14:textId="77777777" w:rsidR="00763A98" w:rsidRPr="00BA1908" w:rsidRDefault="00763A98" w:rsidP="00526C4D">
            <w:pPr>
              <w:rPr>
                <w:sz w:val="19"/>
                <w:szCs w:val="19"/>
                <w:lang w:val="en-US" w:eastAsia="ja-JP"/>
              </w:rPr>
            </w:pPr>
          </w:p>
        </w:tc>
      </w:tr>
      <w:tr w:rsidR="00763A98" w:rsidRPr="00BA1908" w14:paraId="28AB32EB" w14:textId="77777777" w:rsidTr="00C63758">
        <w:trPr>
          <w:trHeight w:val="397"/>
        </w:trPr>
        <w:tc>
          <w:tcPr>
            <w:tcW w:w="4998" w:type="pct"/>
            <w:gridSpan w:val="4"/>
            <w:shd w:val="clear" w:color="auto" w:fill="E6E6E6"/>
            <w:vAlign w:val="center"/>
          </w:tcPr>
          <w:p w14:paraId="295C3CC0" w14:textId="77777777" w:rsidR="00763A98" w:rsidRPr="00BA1908" w:rsidRDefault="00763A98" w:rsidP="00526C4D">
            <w:pPr>
              <w:rPr>
                <w:sz w:val="8"/>
                <w:szCs w:val="8"/>
                <w:lang w:val="en-GB" w:eastAsia="ja-JP"/>
              </w:rPr>
            </w:pPr>
          </w:p>
          <w:p w14:paraId="52935BC7" w14:textId="198829EC" w:rsidR="00763A98" w:rsidRPr="00BA1908" w:rsidRDefault="00B65AEA" w:rsidP="00526C4D">
            <w:pPr>
              <w:rPr>
                <w:b/>
                <w:sz w:val="19"/>
                <w:szCs w:val="19"/>
                <w:lang w:val="en-US" w:eastAsia="ja-JP"/>
              </w:rPr>
            </w:pPr>
            <w:r>
              <w:rPr>
                <w:b/>
                <w:sz w:val="19"/>
                <w:szCs w:val="19"/>
                <w:lang w:val="en-US" w:eastAsia="ja-JP"/>
              </w:rPr>
              <w:t>I</w:t>
            </w:r>
            <w:r w:rsidR="00763A98" w:rsidRPr="00BA1908">
              <w:rPr>
                <w:b/>
                <w:sz w:val="19"/>
                <w:szCs w:val="19"/>
                <w:lang w:val="en-US" w:eastAsia="ja-JP"/>
              </w:rPr>
              <w:t>. Additional voluntary information relevant to national import controls</w:t>
            </w:r>
          </w:p>
          <w:p w14:paraId="7A34CCD0" w14:textId="17BCF5C3" w:rsidR="00763A98" w:rsidRPr="00BA1908" w:rsidRDefault="00763A98"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56A23A80" w14:textId="77777777" w:rsidR="00763A98" w:rsidRPr="002A4F5D" w:rsidRDefault="00763A98" w:rsidP="00526C4D">
            <w:pPr>
              <w:jc w:val="both"/>
              <w:rPr>
                <w:sz w:val="8"/>
                <w:szCs w:val="8"/>
                <w:lang w:val="en-US" w:eastAsia="ja-JP"/>
              </w:rPr>
            </w:pPr>
          </w:p>
        </w:tc>
      </w:tr>
      <w:tr w:rsidR="00763A98" w:rsidRPr="00D43882" w14:paraId="3ABF2252" w14:textId="77777777" w:rsidTr="00C63758">
        <w:trPr>
          <w:trHeight w:val="397"/>
        </w:trPr>
        <w:tc>
          <w:tcPr>
            <w:tcW w:w="4998"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ACD22DC" w14:textId="77777777" w:rsidR="00763A98" w:rsidRPr="00D43882" w:rsidRDefault="00763A98" w:rsidP="00526C4D">
            <w:pPr>
              <w:rPr>
                <w:b/>
                <w:sz w:val="19"/>
                <w:szCs w:val="19"/>
                <w:lang w:val="en-US" w:eastAsia="ja-JP"/>
              </w:rPr>
            </w:pPr>
          </w:p>
        </w:tc>
      </w:tr>
    </w:tbl>
    <w:p w14:paraId="519479CE" w14:textId="77777777" w:rsidR="00B22F2D" w:rsidRPr="00D43882" w:rsidRDefault="00B22F2D" w:rsidP="00B22F2D">
      <w:pPr>
        <w:rPr>
          <w:b/>
          <w:sz w:val="21"/>
          <w:szCs w:val="21"/>
        </w:rPr>
      </w:pPr>
    </w:p>
    <w:p w14:paraId="4811C1C1" w14:textId="77777777" w:rsidR="00B22F2D" w:rsidRPr="00D43882" w:rsidRDefault="00B22F2D" w:rsidP="00B22F2D">
      <w:pPr>
        <w:rPr>
          <w:b/>
          <w:sz w:val="21"/>
          <w:szCs w:val="21"/>
        </w:rPr>
      </w:pPr>
    </w:p>
    <w:p w14:paraId="6C42F4DC" w14:textId="77777777" w:rsidR="00B22F2D" w:rsidRPr="00903938" w:rsidRDefault="00B22F2D" w:rsidP="00903938">
      <w:pPr>
        <w:pStyle w:val="Heading1"/>
        <w:rPr>
          <w:rFonts w:ascii="Times New Roman" w:hAnsi="Times New Roman"/>
          <w:sz w:val="24"/>
          <w:szCs w:val="24"/>
        </w:rPr>
      </w:pPr>
      <w:bookmarkStart w:id="6" w:name="_Toc36197232"/>
      <w:r w:rsidRPr="00903938">
        <w:rPr>
          <w:rFonts w:ascii="Times New Roman" w:hAnsi="Times New Roman"/>
          <w:sz w:val="24"/>
          <w:szCs w:val="24"/>
        </w:rPr>
        <w:t>5. TRANSIT &amp; TRANS-SHIPMENT</w:t>
      </w:r>
      <w:bookmarkEnd w:id="6"/>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271"/>
        <w:gridCol w:w="1022"/>
        <w:gridCol w:w="47"/>
        <w:gridCol w:w="950"/>
      </w:tblGrid>
      <w:tr w:rsidR="00B22F2D" w:rsidRPr="00D43882" w14:paraId="497ECAF3" w14:textId="77777777" w:rsidTr="00977744">
        <w:trPr>
          <w:trHeight w:val="397"/>
        </w:trPr>
        <w:tc>
          <w:tcPr>
            <w:tcW w:w="3846" w:type="pct"/>
            <w:gridSpan w:val="2"/>
            <w:shd w:val="clear" w:color="auto" w:fill="auto"/>
            <w:vAlign w:val="center"/>
          </w:tcPr>
          <w:p w14:paraId="5FB87D67" w14:textId="77777777" w:rsidR="00B22F2D" w:rsidRPr="00B22F2D" w:rsidRDefault="00B22F2D" w:rsidP="00B22F2D">
            <w:pPr>
              <w:rPr>
                <w:rFonts w:eastAsia="Batang"/>
                <w:sz w:val="8"/>
                <w:szCs w:val="8"/>
                <w:lang w:val="en-GB"/>
              </w:rPr>
            </w:pPr>
          </w:p>
          <w:p w14:paraId="43AFBE65" w14:textId="7869FB8E" w:rsidR="00B22F2D" w:rsidRPr="000251F7" w:rsidRDefault="00B22F2D" w:rsidP="00B22F2D">
            <w:pPr>
              <w:rPr>
                <w:rFonts w:eastAsia="Batang"/>
                <w:b/>
                <w:sz w:val="19"/>
                <w:szCs w:val="19"/>
                <w:lang w:val="en-GB"/>
              </w:rPr>
            </w:pPr>
            <w:bookmarkStart w:id="7" w:name="_Hlk38027584"/>
            <w:r w:rsidRPr="000251F7">
              <w:rPr>
                <w:rFonts w:eastAsia="Batang"/>
                <w:b/>
                <w:sz w:val="19"/>
                <w:szCs w:val="19"/>
                <w:lang w:val="en-GB"/>
              </w:rPr>
              <w:t xml:space="preserve">A. The national control system includes measures </w:t>
            </w:r>
            <w:r w:rsidR="00D16D7F">
              <w:rPr>
                <w:rFonts w:eastAsia="Batang"/>
                <w:b/>
                <w:sz w:val="19"/>
                <w:szCs w:val="19"/>
                <w:lang w:val="en-GB"/>
              </w:rPr>
              <w:t xml:space="preserve">to </w:t>
            </w:r>
            <w:r w:rsidR="00B65AEA">
              <w:rPr>
                <w:rFonts w:eastAsia="Batang"/>
                <w:b/>
                <w:sz w:val="19"/>
                <w:szCs w:val="19"/>
                <w:lang w:val="en-GB"/>
              </w:rPr>
              <w:t xml:space="preserve">prevent </w:t>
            </w:r>
            <w:r w:rsidR="00D16D7F">
              <w:rPr>
                <w:rFonts w:eastAsia="Batang"/>
                <w:b/>
                <w:sz w:val="19"/>
                <w:szCs w:val="19"/>
                <w:lang w:val="en-GB"/>
              </w:rPr>
              <w:t xml:space="preserve">the </w:t>
            </w:r>
            <w:r w:rsidRPr="000251F7">
              <w:rPr>
                <w:rFonts w:eastAsia="Batang"/>
                <w:b/>
                <w:sz w:val="19"/>
                <w:szCs w:val="19"/>
                <w:lang w:val="en-GB"/>
              </w:rPr>
              <w:t xml:space="preserve">transit of conventional arms covered under </w:t>
            </w:r>
            <w:r w:rsidR="004072E0" w:rsidRPr="000251F7">
              <w:rPr>
                <w:rFonts w:eastAsia="Batang"/>
                <w:b/>
                <w:sz w:val="19"/>
                <w:szCs w:val="19"/>
                <w:lang w:val="en-GB"/>
              </w:rPr>
              <w:t>Article 2(1)</w:t>
            </w:r>
            <w:r w:rsidR="004072E0">
              <w:rPr>
                <w:rFonts w:eastAsia="Batang"/>
                <w:b/>
                <w:sz w:val="19"/>
                <w:szCs w:val="19"/>
                <w:lang w:val="en-GB"/>
              </w:rPr>
              <w:t xml:space="preserve"> [</w:t>
            </w:r>
            <w:r w:rsidR="004072E0" w:rsidRPr="000251F7">
              <w:rPr>
                <w:rFonts w:eastAsia="Batang"/>
                <w:b/>
                <w:sz w:val="19"/>
                <w:szCs w:val="19"/>
                <w:lang w:val="en-GB"/>
              </w:rPr>
              <w:t xml:space="preserve">Article </w:t>
            </w:r>
            <w:r w:rsidR="004072E0">
              <w:rPr>
                <w:rFonts w:eastAsia="Batang"/>
                <w:b/>
                <w:sz w:val="19"/>
                <w:szCs w:val="19"/>
                <w:lang w:val="en-GB"/>
              </w:rPr>
              <w:t>9</w:t>
            </w:r>
            <w:r w:rsidR="004072E0" w:rsidRPr="000251F7">
              <w:rPr>
                <w:rFonts w:eastAsia="Batang"/>
                <w:b/>
                <w:sz w:val="19"/>
                <w:szCs w:val="19"/>
                <w:lang w:val="en-GB"/>
              </w:rPr>
              <w:t>]</w:t>
            </w:r>
            <w:r w:rsidR="004072E0">
              <w:rPr>
                <w:rFonts w:eastAsia="Batang"/>
                <w:b/>
                <w:sz w:val="19"/>
                <w:szCs w:val="19"/>
                <w:lang w:val="en-GB"/>
              </w:rPr>
              <w:t xml:space="preserve">, </w:t>
            </w:r>
            <w:r w:rsidR="0081719A">
              <w:rPr>
                <w:rFonts w:eastAsia="Batang"/>
                <w:b/>
                <w:sz w:val="19"/>
                <w:szCs w:val="19"/>
                <w:lang w:val="en-GB"/>
              </w:rPr>
              <w:t xml:space="preserve">as well as </w:t>
            </w:r>
            <w:r w:rsidR="004E18FA">
              <w:rPr>
                <w:rFonts w:eastAsia="Batang"/>
                <w:b/>
                <w:sz w:val="19"/>
                <w:szCs w:val="19"/>
                <w:lang w:val="en-GB"/>
              </w:rPr>
              <w:t xml:space="preserve">items </w:t>
            </w:r>
            <w:r w:rsidR="00B366F4">
              <w:rPr>
                <w:rFonts w:eastAsia="Batang"/>
                <w:b/>
                <w:sz w:val="19"/>
                <w:szCs w:val="19"/>
                <w:lang w:val="en-GB"/>
              </w:rPr>
              <w:t xml:space="preserve">covered </w:t>
            </w:r>
            <w:r w:rsidR="0081719A">
              <w:rPr>
                <w:rFonts w:eastAsia="Batang"/>
                <w:b/>
                <w:sz w:val="19"/>
                <w:szCs w:val="19"/>
                <w:lang w:val="en-GB"/>
              </w:rPr>
              <w:t xml:space="preserve">under Articles </w:t>
            </w:r>
            <w:r w:rsidR="004072E0">
              <w:rPr>
                <w:rFonts w:eastAsia="Batang"/>
                <w:b/>
                <w:sz w:val="19"/>
                <w:szCs w:val="19"/>
                <w:lang w:val="en-GB"/>
              </w:rPr>
              <w:t>3 and 4</w:t>
            </w:r>
            <w:r w:rsidR="00B65AEA">
              <w:rPr>
                <w:rFonts w:eastAsia="Batang"/>
                <w:b/>
                <w:sz w:val="19"/>
                <w:szCs w:val="19"/>
                <w:lang w:val="en-GB"/>
              </w:rPr>
              <w:t xml:space="preserve"> </w:t>
            </w:r>
            <w:r w:rsidR="00B65AEA" w:rsidRPr="00B65AEA">
              <w:rPr>
                <w:rFonts w:eastAsia="Batang"/>
                <w:b/>
                <w:sz w:val="19"/>
                <w:szCs w:val="19"/>
                <w:lang w:val="en-GB"/>
              </w:rPr>
              <w:t>in violation of the prohibitions in Article 6</w:t>
            </w:r>
            <w:r w:rsidR="004072E0" w:rsidRPr="000251F7">
              <w:rPr>
                <w:rFonts w:eastAsia="Batang"/>
                <w:b/>
                <w:sz w:val="19"/>
                <w:szCs w:val="19"/>
                <w:lang w:val="en-GB"/>
              </w:rPr>
              <w:t>.</w:t>
            </w:r>
            <w:r w:rsidR="004072E0">
              <w:rPr>
                <w:rFonts w:eastAsia="Batang"/>
                <w:b/>
                <w:sz w:val="19"/>
                <w:szCs w:val="19"/>
                <w:lang w:val="en-GB"/>
              </w:rPr>
              <w:t xml:space="preserve"> </w:t>
            </w:r>
            <w:r w:rsidR="004072E0" w:rsidRPr="000251F7">
              <w:rPr>
                <w:rFonts w:eastAsia="Batang"/>
                <w:b/>
                <w:sz w:val="19"/>
                <w:szCs w:val="19"/>
                <w:lang w:val="en-GB"/>
              </w:rPr>
              <w:t>[Articles 6(1) to 6(3)</w:t>
            </w:r>
            <w:r w:rsidR="004072E0">
              <w:rPr>
                <w:rFonts w:eastAsia="Batang"/>
                <w:b/>
                <w:sz w:val="19"/>
                <w:szCs w:val="19"/>
                <w:lang w:val="en-GB"/>
              </w:rPr>
              <w:t>]</w:t>
            </w:r>
          </w:p>
          <w:p w14:paraId="48280AB3" w14:textId="14E47298" w:rsidR="00B22F2D" w:rsidRPr="0081719A" w:rsidRDefault="00B22F2D" w:rsidP="00B22F2D">
            <w:pPr>
              <w:rPr>
                <w:rFonts w:eastAsia="Batang"/>
                <w:sz w:val="19"/>
                <w:szCs w:val="19"/>
                <w:lang w:val="en-GB"/>
              </w:rPr>
            </w:pPr>
            <w:r w:rsidRPr="000251F7">
              <w:rPr>
                <w:rFonts w:eastAsia="Batang"/>
                <w:sz w:val="19"/>
                <w:szCs w:val="19"/>
                <w:lang w:val="en-GB"/>
              </w:rPr>
              <w:lastRenderedPageBreak/>
              <w:t>(</w:t>
            </w:r>
            <w:r w:rsidR="00987362">
              <w:rPr>
                <w:rFonts w:eastAsia="Batang"/>
                <w:sz w:val="19"/>
                <w:szCs w:val="19"/>
                <w:lang w:val="en-GB"/>
              </w:rPr>
              <w:t>I</w:t>
            </w:r>
            <w:r w:rsidRPr="000251F7">
              <w:rPr>
                <w:rFonts w:eastAsia="Batang"/>
                <w:sz w:val="19"/>
                <w:szCs w:val="19"/>
                <w:lang w:val="en-GB"/>
              </w:rPr>
              <w:t xml:space="preserve">f ‘Yes’, please provide further information below on the nature of control measures and confirm whether they apply to all items in the national control list. </w:t>
            </w:r>
            <w:r w:rsidRPr="0081719A">
              <w:rPr>
                <w:rFonts w:eastAsia="Batang"/>
                <w:sz w:val="19"/>
                <w:szCs w:val="19"/>
                <w:lang w:val="en-GB"/>
              </w:rPr>
              <w:t>If ‘No’, please elaborate below)</w:t>
            </w:r>
          </w:p>
          <w:bookmarkEnd w:id="7"/>
          <w:p w14:paraId="432F3EFB" w14:textId="77777777" w:rsidR="00B22F2D" w:rsidRPr="0081719A" w:rsidRDefault="00B22F2D" w:rsidP="00B22F2D">
            <w:pPr>
              <w:rPr>
                <w:b/>
                <w:sz w:val="8"/>
                <w:szCs w:val="8"/>
                <w:lang w:val="en-GB" w:eastAsia="ja-JP"/>
              </w:rPr>
            </w:pPr>
          </w:p>
        </w:tc>
        <w:tc>
          <w:tcPr>
            <w:tcW w:w="584" w:type="pct"/>
            <w:shd w:val="clear" w:color="auto" w:fill="auto"/>
            <w:vAlign w:val="center"/>
          </w:tcPr>
          <w:p w14:paraId="069007BE" w14:textId="77777777" w:rsidR="00B22F2D" w:rsidRPr="000251F7" w:rsidRDefault="00B22F2D" w:rsidP="00B22F2D">
            <w:pPr>
              <w:jc w:val="center"/>
              <w:rPr>
                <w:sz w:val="19"/>
                <w:szCs w:val="19"/>
                <w:lang w:val="en-US" w:eastAsia="ja-JP"/>
              </w:rPr>
            </w:pPr>
            <w:r w:rsidRPr="000251F7">
              <w:rPr>
                <w:sz w:val="19"/>
                <w:szCs w:val="19"/>
                <w:lang w:val="en-US" w:eastAsia="ja-JP"/>
              </w:rPr>
              <w:lastRenderedPageBreak/>
              <w:t xml:space="preserve">Yes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c>
          <w:tcPr>
            <w:tcW w:w="570" w:type="pct"/>
            <w:gridSpan w:val="2"/>
            <w:shd w:val="clear" w:color="auto" w:fill="auto"/>
            <w:vAlign w:val="center"/>
          </w:tcPr>
          <w:p w14:paraId="5E85AE5B" w14:textId="77777777" w:rsidR="00B22F2D" w:rsidRPr="000251F7" w:rsidRDefault="00B22F2D" w:rsidP="00B22F2D">
            <w:pPr>
              <w:jc w:val="center"/>
              <w:rPr>
                <w:sz w:val="19"/>
                <w:szCs w:val="19"/>
                <w:lang w:val="en-US" w:eastAsia="ja-JP"/>
              </w:rPr>
            </w:pPr>
            <w:r w:rsidRPr="000251F7">
              <w:rPr>
                <w:sz w:val="19"/>
                <w:szCs w:val="19"/>
                <w:lang w:val="en-US" w:eastAsia="ja-JP"/>
              </w:rPr>
              <w:t xml:space="preserve">No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r>
      <w:tr w:rsidR="00B22F2D" w:rsidRPr="00D43882" w14:paraId="5247985D"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3CA9B7" w14:textId="77777777" w:rsidR="00B22F2D" w:rsidRPr="00D43882" w:rsidRDefault="00B22F2D" w:rsidP="00B22F2D">
            <w:pPr>
              <w:rPr>
                <w:b/>
                <w:sz w:val="19"/>
                <w:szCs w:val="19"/>
                <w:lang w:val="en-US" w:eastAsia="ja-JP"/>
              </w:rPr>
            </w:pPr>
          </w:p>
        </w:tc>
      </w:tr>
      <w:tr w:rsidR="00B22F2D" w:rsidRPr="00D43882" w14:paraId="5431A396" w14:textId="77777777" w:rsidTr="00977744">
        <w:trPr>
          <w:trHeight w:val="397"/>
        </w:trPr>
        <w:tc>
          <w:tcPr>
            <w:tcW w:w="3846" w:type="pct"/>
            <w:gridSpan w:val="2"/>
            <w:shd w:val="clear" w:color="auto" w:fill="auto"/>
            <w:vAlign w:val="center"/>
          </w:tcPr>
          <w:p w14:paraId="1FACFB2F" w14:textId="77777777" w:rsidR="00B22F2D" w:rsidRPr="009A2F40" w:rsidRDefault="00B22F2D" w:rsidP="00B22F2D">
            <w:pPr>
              <w:rPr>
                <w:rFonts w:eastAsia="Batang"/>
                <w:b/>
                <w:sz w:val="8"/>
                <w:szCs w:val="8"/>
                <w:lang w:val="en-GB"/>
              </w:rPr>
            </w:pPr>
          </w:p>
          <w:p w14:paraId="4A2CF3EB" w14:textId="0EEB51B6" w:rsidR="00B22F2D" w:rsidRPr="009A2F40" w:rsidRDefault="00B22F2D" w:rsidP="00B22F2D">
            <w:pPr>
              <w:rPr>
                <w:rFonts w:eastAsia="Batang"/>
                <w:b/>
                <w:sz w:val="19"/>
                <w:szCs w:val="19"/>
                <w:lang w:val="en-GB"/>
              </w:rPr>
            </w:pPr>
            <w:r w:rsidRPr="009A2F40">
              <w:rPr>
                <w:rFonts w:eastAsia="Batang"/>
                <w:b/>
                <w:sz w:val="19"/>
                <w:szCs w:val="19"/>
                <w:lang w:val="en-GB"/>
              </w:rPr>
              <w:t xml:space="preserve">B. The national control system includes measures </w:t>
            </w:r>
            <w:r w:rsidR="00D16D7F" w:rsidRPr="009A2F40">
              <w:rPr>
                <w:rFonts w:eastAsia="Batang"/>
                <w:b/>
                <w:sz w:val="19"/>
                <w:szCs w:val="19"/>
                <w:lang w:val="en-GB"/>
              </w:rPr>
              <w:t xml:space="preserve">to </w:t>
            </w:r>
            <w:r w:rsidR="00B65AEA" w:rsidRPr="009A2F40">
              <w:rPr>
                <w:rFonts w:eastAsia="Batang"/>
                <w:b/>
                <w:sz w:val="19"/>
                <w:szCs w:val="19"/>
                <w:lang w:val="en-GB"/>
              </w:rPr>
              <w:t xml:space="preserve">prevent </w:t>
            </w:r>
            <w:r w:rsidR="00D16D7F" w:rsidRPr="009A2F40">
              <w:rPr>
                <w:rFonts w:eastAsia="Batang"/>
                <w:b/>
                <w:sz w:val="19"/>
                <w:szCs w:val="19"/>
                <w:lang w:val="en-GB"/>
              </w:rPr>
              <w:t xml:space="preserve">the </w:t>
            </w:r>
            <w:r w:rsidRPr="009A2F40">
              <w:rPr>
                <w:rFonts w:eastAsia="Batang"/>
                <w:b/>
                <w:sz w:val="19"/>
                <w:szCs w:val="19"/>
                <w:lang w:val="en-GB"/>
              </w:rPr>
              <w:t>trans-shipment of conventional a</w:t>
            </w:r>
            <w:r w:rsidR="00CC723F" w:rsidRPr="009A2F40">
              <w:rPr>
                <w:rFonts w:eastAsia="Batang"/>
                <w:b/>
                <w:sz w:val="19"/>
                <w:szCs w:val="19"/>
                <w:lang w:val="en-GB"/>
              </w:rPr>
              <w:t xml:space="preserve">rms covered under </w:t>
            </w:r>
            <w:r w:rsidR="00B366F4" w:rsidRPr="009A2F40">
              <w:rPr>
                <w:rFonts w:eastAsia="Batang"/>
                <w:b/>
                <w:sz w:val="19"/>
                <w:szCs w:val="19"/>
                <w:lang w:val="en-GB"/>
              </w:rPr>
              <w:t xml:space="preserve">Article 2(1) [Article 9], as well as </w:t>
            </w:r>
            <w:r w:rsidR="004E18FA" w:rsidRPr="009A2F40">
              <w:rPr>
                <w:rFonts w:eastAsia="Batang"/>
                <w:b/>
                <w:sz w:val="19"/>
                <w:szCs w:val="19"/>
                <w:lang w:val="en-GB"/>
              </w:rPr>
              <w:t xml:space="preserve">items </w:t>
            </w:r>
            <w:r w:rsidR="00B366F4" w:rsidRPr="009A2F40">
              <w:rPr>
                <w:rFonts w:eastAsia="Batang"/>
                <w:b/>
                <w:sz w:val="19"/>
                <w:szCs w:val="19"/>
                <w:lang w:val="en-GB"/>
              </w:rPr>
              <w:t>covered under Articles 3 and 4</w:t>
            </w:r>
            <w:r w:rsidR="00B65AEA" w:rsidRPr="009A2F40">
              <w:rPr>
                <w:rFonts w:eastAsia="Batang"/>
                <w:b/>
                <w:sz w:val="19"/>
                <w:szCs w:val="19"/>
                <w:lang w:val="en-GB"/>
              </w:rPr>
              <w:t xml:space="preserve"> in violation of the prohibitions in Article 6</w:t>
            </w:r>
            <w:r w:rsidR="00B366F4" w:rsidRPr="009A2F40">
              <w:rPr>
                <w:rFonts w:eastAsia="Batang"/>
                <w:b/>
                <w:sz w:val="19"/>
                <w:szCs w:val="19"/>
                <w:lang w:val="en-GB"/>
              </w:rPr>
              <w:t>. [Articles 6(1) to 6(3)]</w:t>
            </w:r>
          </w:p>
          <w:p w14:paraId="399660E7" w14:textId="74AA707B" w:rsidR="00B22F2D" w:rsidRPr="009A2F40" w:rsidRDefault="00B22F2D" w:rsidP="00B22F2D">
            <w:pPr>
              <w:rPr>
                <w:rFonts w:eastAsia="Batang"/>
                <w:sz w:val="19"/>
                <w:szCs w:val="19"/>
              </w:rPr>
            </w:pPr>
            <w:r w:rsidRPr="009A2F40">
              <w:rPr>
                <w:rFonts w:eastAsia="Batang"/>
                <w:sz w:val="19"/>
                <w:szCs w:val="19"/>
                <w:lang w:val="en-GB"/>
              </w:rPr>
              <w:t>(</w:t>
            </w:r>
            <w:r w:rsidR="00987362" w:rsidRPr="009A2F40">
              <w:rPr>
                <w:rFonts w:eastAsia="Batang"/>
                <w:sz w:val="19"/>
                <w:szCs w:val="19"/>
                <w:lang w:val="en-GB"/>
              </w:rPr>
              <w:t>I</w:t>
            </w:r>
            <w:r w:rsidRPr="009A2F40">
              <w:rPr>
                <w:rFonts w:eastAsia="Batang"/>
                <w:sz w:val="19"/>
                <w:szCs w:val="19"/>
                <w:lang w:val="en-GB"/>
              </w:rPr>
              <w:t xml:space="preserve">f ‘Yes’, please provide further information below on the nature of control measures and confirm whether they apply to all items in the national control list. </w:t>
            </w:r>
            <w:r w:rsidRPr="009A2F40">
              <w:rPr>
                <w:rFonts w:eastAsia="Batang"/>
                <w:sz w:val="19"/>
                <w:szCs w:val="19"/>
              </w:rPr>
              <w:t>If ‘No’, please elaborate below)</w:t>
            </w:r>
          </w:p>
          <w:p w14:paraId="59105249" w14:textId="77777777" w:rsidR="00B22F2D" w:rsidRPr="009A2F40" w:rsidRDefault="00B22F2D" w:rsidP="00B22F2D">
            <w:pPr>
              <w:rPr>
                <w:b/>
                <w:sz w:val="8"/>
                <w:szCs w:val="8"/>
                <w:lang w:eastAsia="ja-JP"/>
              </w:rPr>
            </w:pPr>
          </w:p>
        </w:tc>
        <w:tc>
          <w:tcPr>
            <w:tcW w:w="584" w:type="pct"/>
            <w:shd w:val="clear" w:color="auto" w:fill="auto"/>
            <w:vAlign w:val="center"/>
          </w:tcPr>
          <w:p w14:paraId="6231A896" w14:textId="77777777" w:rsidR="00B22F2D" w:rsidRPr="000251F7" w:rsidRDefault="00B22F2D" w:rsidP="00B22F2D">
            <w:pPr>
              <w:jc w:val="center"/>
              <w:rPr>
                <w:sz w:val="19"/>
                <w:szCs w:val="19"/>
                <w:lang w:val="en-US" w:eastAsia="ja-JP"/>
              </w:rPr>
            </w:pPr>
            <w:r w:rsidRPr="000251F7">
              <w:rPr>
                <w:sz w:val="19"/>
                <w:szCs w:val="19"/>
                <w:lang w:val="en-US" w:eastAsia="ja-JP"/>
              </w:rPr>
              <w:t xml:space="preserve">Yes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c>
          <w:tcPr>
            <w:tcW w:w="570" w:type="pct"/>
            <w:gridSpan w:val="2"/>
            <w:shd w:val="clear" w:color="auto" w:fill="auto"/>
            <w:vAlign w:val="center"/>
          </w:tcPr>
          <w:p w14:paraId="261D7C2D" w14:textId="77777777" w:rsidR="00B22F2D" w:rsidRPr="000251F7" w:rsidRDefault="00B22F2D" w:rsidP="00B22F2D">
            <w:pPr>
              <w:jc w:val="center"/>
              <w:rPr>
                <w:sz w:val="19"/>
                <w:szCs w:val="19"/>
                <w:lang w:val="en-US" w:eastAsia="ja-JP"/>
              </w:rPr>
            </w:pPr>
            <w:r w:rsidRPr="000251F7">
              <w:rPr>
                <w:sz w:val="19"/>
                <w:szCs w:val="19"/>
                <w:lang w:val="en-US" w:eastAsia="ja-JP"/>
              </w:rPr>
              <w:t xml:space="preserve">No </w:t>
            </w:r>
            <w:r w:rsidRPr="000251F7">
              <w:rPr>
                <w:sz w:val="19"/>
                <w:szCs w:val="19"/>
                <w:lang w:val="en-US" w:eastAsia="ja-JP"/>
              </w:rPr>
              <w:fldChar w:fldCharType="begin">
                <w:ffData>
                  <w:name w:val="Check229"/>
                  <w:enabled/>
                  <w:calcOnExit w:val="0"/>
                  <w:checkBox>
                    <w:sizeAuto/>
                    <w:default w:val="0"/>
                  </w:checkBox>
                </w:ffData>
              </w:fldChar>
            </w:r>
            <w:r w:rsidRPr="000251F7">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0251F7">
              <w:rPr>
                <w:sz w:val="19"/>
                <w:szCs w:val="19"/>
                <w:lang w:val="en-US" w:eastAsia="ja-JP"/>
              </w:rPr>
              <w:fldChar w:fldCharType="end"/>
            </w:r>
          </w:p>
        </w:tc>
      </w:tr>
      <w:tr w:rsidR="00B22F2D" w:rsidRPr="00D43882" w14:paraId="14A29770"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5D9826" w14:textId="77777777" w:rsidR="00B22F2D" w:rsidRPr="009A2F40" w:rsidRDefault="00B22F2D" w:rsidP="00B22F2D">
            <w:pPr>
              <w:rPr>
                <w:b/>
                <w:sz w:val="19"/>
                <w:szCs w:val="19"/>
                <w:lang w:val="en-US" w:eastAsia="ja-JP"/>
              </w:rPr>
            </w:pPr>
          </w:p>
        </w:tc>
      </w:tr>
      <w:tr w:rsidR="00977744" w:rsidRPr="00BA1908" w14:paraId="07099C51" w14:textId="77777777" w:rsidTr="00917089">
        <w:trPr>
          <w:trHeight w:val="397"/>
        </w:trPr>
        <w:tc>
          <w:tcPr>
            <w:tcW w:w="3846" w:type="pct"/>
            <w:gridSpan w:val="2"/>
            <w:shd w:val="clear" w:color="auto" w:fill="auto"/>
            <w:vAlign w:val="center"/>
          </w:tcPr>
          <w:p w14:paraId="3C986EEB" w14:textId="77777777" w:rsidR="00977744" w:rsidRPr="009A2F40" w:rsidRDefault="00977744" w:rsidP="00246259">
            <w:pPr>
              <w:rPr>
                <w:sz w:val="8"/>
                <w:szCs w:val="8"/>
                <w:lang w:val="en-US" w:eastAsia="ja-JP"/>
              </w:rPr>
            </w:pPr>
          </w:p>
          <w:p w14:paraId="3EE3EEEF" w14:textId="49AA15D2" w:rsidR="00977744" w:rsidRPr="009A2F40" w:rsidRDefault="00B65AEA" w:rsidP="00246259">
            <w:pPr>
              <w:rPr>
                <w:rFonts w:eastAsia="Batang"/>
                <w:b/>
                <w:sz w:val="19"/>
                <w:szCs w:val="19"/>
                <w:lang w:val="en-GB"/>
              </w:rPr>
            </w:pPr>
            <w:r w:rsidRPr="009A2F40">
              <w:rPr>
                <w:b/>
                <w:sz w:val="19"/>
                <w:szCs w:val="19"/>
                <w:lang w:val="en-US" w:eastAsia="ja-JP"/>
              </w:rPr>
              <w:t>C</w:t>
            </w:r>
            <w:r w:rsidR="00977744" w:rsidRPr="009A2F40">
              <w:rPr>
                <w:b/>
                <w:sz w:val="19"/>
                <w:szCs w:val="19"/>
                <w:lang w:val="en-US" w:eastAsia="ja-JP"/>
              </w:rPr>
              <w:t>. National legislation</w:t>
            </w:r>
            <w:r w:rsidR="00FE075D" w:rsidRPr="009A2F40">
              <w:rPr>
                <w:b/>
                <w:sz w:val="19"/>
                <w:szCs w:val="19"/>
                <w:lang w:val="en-US" w:eastAsia="ja-JP"/>
              </w:rPr>
              <w:t xml:space="preserve">, regulations </w:t>
            </w:r>
            <w:r w:rsidR="00A03230" w:rsidRPr="009A2F40">
              <w:rPr>
                <w:b/>
                <w:sz w:val="19"/>
                <w:szCs w:val="19"/>
                <w:lang w:val="en-US" w:eastAsia="ja-JP"/>
              </w:rPr>
              <w:t>or</w:t>
            </w:r>
            <w:r w:rsidR="00FE075D" w:rsidRPr="009A2F40">
              <w:rPr>
                <w:b/>
                <w:sz w:val="19"/>
                <w:szCs w:val="19"/>
                <w:lang w:val="en-US" w:eastAsia="ja-JP"/>
              </w:rPr>
              <w:t xml:space="preserve"> administrative procedures</w:t>
            </w:r>
            <w:r w:rsidR="00977744" w:rsidRPr="009A2F40">
              <w:rPr>
                <w:b/>
                <w:sz w:val="19"/>
                <w:szCs w:val="19"/>
                <w:lang w:val="en-US" w:eastAsia="ja-JP"/>
              </w:rPr>
              <w:t xml:space="preserve"> include a definition of transit </w:t>
            </w:r>
            <w:r w:rsidR="00977744" w:rsidRPr="009A2F40">
              <w:rPr>
                <w:rFonts w:eastAsia="Batang"/>
                <w:b/>
                <w:sz w:val="19"/>
                <w:szCs w:val="19"/>
                <w:lang w:val="en-GB"/>
              </w:rPr>
              <w:t>[Articles 6(1) to 6(3) and Article 9]</w:t>
            </w:r>
          </w:p>
          <w:p w14:paraId="49521E31" w14:textId="2CEDEDDB" w:rsidR="00977744" w:rsidRPr="009A2F40" w:rsidRDefault="00977744" w:rsidP="00246259">
            <w:pPr>
              <w:rPr>
                <w:rFonts w:eastAsia="Batang"/>
                <w:sz w:val="19"/>
                <w:szCs w:val="19"/>
                <w:lang w:val="en-GB"/>
              </w:rPr>
            </w:pPr>
            <w:r w:rsidRPr="009A2F40">
              <w:rPr>
                <w:rFonts w:eastAsia="Batang"/>
                <w:sz w:val="19"/>
                <w:szCs w:val="19"/>
                <w:lang w:val="en-GB"/>
              </w:rPr>
              <w:t>(</w:t>
            </w:r>
            <w:r w:rsidR="00987362" w:rsidRPr="009A2F40">
              <w:rPr>
                <w:rFonts w:eastAsia="Batang"/>
                <w:sz w:val="19"/>
                <w:szCs w:val="19"/>
                <w:lang w:val="en-GB"/>
              </w:rPr>
              <w:t>I</w:t>
            </w:r>
            <w:r w:rsidRPr="009A2F40">
              <w:rPr>
                <w:rFonts w:eastAsia="Batang"/>
                <w:sz w:val="19"/>
                <w:szCs w:val="19"/>
                <w:lang w:val="en-GB"/>
              </w:rPr>
              <w:t>f ‘Yes’, please spe</w:t>
            </w:r>
            <w:r w:rsidR="00C32E41">
              <w:rPr>
                <w:rFonts w:eastAsia="Batang"/>
                <w:sz w:val="19"/>
                <w:szCs w:val="19"/>
                <w:lang w:val="en-GB"/>
              </w:rPr>
              <w:t>cify. If ‘No’, please explain.)</w:t>
            </w:r>
          </w:p>
          <w:p w14:paraId="6E5D0FB2" w14:textId="77777777" w:rsidR="00977744" w:rsidRPr="009A2F40" w:rsidRDefault="00977744" w:rsidP="00246259">
            <w:pPr>
              <w:rPr>
                <w:sz w:val="8"/>
                <w:szCs w:val="8"/>
                <w:lang w:val="en-US" w:eastAsia="ja-JP"/>
              </w:rPr>
            </w:pPr>
          </w:p>
        </w:tc>
        <w:tc>
          <w:tcPr>
            <w:tcW w:w="611" w:type="pct"/>
            <w:gridSpan w:val="2"/>
            <w:shd w:val="clear" w:color="auto" w:fill="auto"/>
            <w:vAlign w:val="center"/>
          </w:tcPr>
          <w:p w14:paraId="03300DF6" w14:textId="77777777" w:rsidR="00977744" w:rsidRPr="00BA1908" w:rsidRDefault="00977744" w:rsidP="00246259">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3" w:type="pct"/>
            <w:shd w:val="clear" w:color="auto" w:fill="auto"/>
            <w:vAlign w:val="center"/>
          </w:tcPr>
          <w:p w14:paraId="6594583A" w14:textId="77777777" w:rsidR="00977744" w:rsidRPr="00BA1908" w:rsidRDefault="00977744" w:rsidP="00246259">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977744" w:rsidRPr="00B22F2D" w14:paraId="257A0C0D"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BE817B" w14:textId="77777777" w:rsidR="00977744" w:rsidRPr="009A2F40" w:rsidRDefault="00977744" w:rsidP="00246259">
            <w:pPr>
              <w:rPr>
                <w:b/>
                <w:sz w:val="19"/>
                <w:szCs w:val="19"/>
                <w:lang w:val="en-US" w:eastAsia="ja-JP"/>
              </w:rPr>
            </w:pPr>
          </w:p>
        </w:tc>
      </w:tr>
      <w:tr w:rsidR="00977744" w:rsidRPr="00BA1908" w14:paraId="26B7F18B" w14:textId="77777777" w:rsidTr="009372EC">
        <w:trPr>
          <w:trHeight w:val="397"/>
        </w:trPr>
        <w:tc>
          <w:tcPr>
            <w:tcW w:w="3846" w:type="pct"/>
            <w:gridSpan w:val="2"/>
            <w:shd w:val="clear" w:color="auto" w:fill="auto"/>
            <w:vAlign w:val="center"/>
          </w:tcPr>
          <w:p w14:paraId="562D0352" w14:textId="77777777" w:rsidR="00977744" w:rsidRPr="009A2F40" w:rsidRDefault="00977744" w:rsidP="00246259">
            <w:pPr>
              <w:rPr>
                <w:sz w:val="8"/>
                <w:szCs w:val="8"/>
                <w:lang w:val="en-US" w:eastAsia="ja-JP"/>
              </w:rPr>
            </w:pPr>
          </w:p>
          <w:p w14:paraId="17E54E43" w14:textId="1D13EBF0" w:rsidR="00977744" w:rsidRPr="009A2F40" w:rsidRDefault="00B65AEA" w:rsidP="00246259">
            <w:pPr>
              <w:rPr>
                <w:rFonts w:eastAsia="Batang"/>
                <w:b/>
                <w:sz w:val="19"/>
                <w:szCs w:val="19"/>
                <w:lang w:val="en-GB"/>
              </w:rPr>
            </w:pPr>
            <w:r w:rsidRPr="009A2F40">
              <w:rPr>
                <w:b/>
                <w:sz w:val="19"/>
                <w:szCs w:val="19"/>
                <w:lang w:val="en-US" w:eastAsia="ja-JP"/>
              </w:rPr>
              <w:t>D</w:t>
            </w:r>
            <w:r w:rsidR="00977744" w:rsidRPr="009A2F40">
              <w:rPr>
                <w:b/>
                <w:sz w:val="19"/>
                <w:szCs w:val="19"/>
                <w:lang w:val="en-US" w:eastAsia="ja-JP"/>
              </w:rPr>
              <w:t>. National legislation</w:t>
            </w:r>
            <w:r w:rsidR="00FE075D" w:rsidRPr="009A2F40">
              <w:rPr>
                <w:b/>
                <w:sz w:val="19"/>
                <w:szCs w:val="19"/>
                <w:lang w:val="en-US" w:eastAsia="ja-JP"/>
              </w:rPr>
              <w:t xml:space="preserve">, regulations </w:t>
            </w:r>
            <w:r w:rsidR="00A03230" w:rsidRPr="009A2F40">
              <w:rPr>
                <w:b/>
                <w:sz w:val="19"/>
                <w:szCs w:val="19"/>
                <w:lang w:val="en-US" w:eastAsia="ja-JP"/>
              </w:rPr>
              <w:t>or</w:t>
            </w:r>
            <w:r w:rsidR="00FE075D" w:rsidRPr="009A2F40">
              <w:rPr>
                <w:b/>
                <w:sz w:val="19"/>
                <w:szCs w:val="19"/>
                <w:lang w:val="en-US" w:eastAsia="ja-JP"/>
              </w:rPr>
              <w:t xml:space="preserve"> administrative procedures</w:t>
            </w:r>
            <w:r w:rsidR="00977744" w:rsidRPr="009A2F40">
              <w:rPr>
                <w:b/>
                <w:sz w:val="19"/>
                <w:szCs w:val="19"/>
                <w:lang w:val="en-US" w:eastAsia="ja-JP"/>
              </w:rPr>
              <w:t xml:space="preserve"> include a definition of trans-shipment </w:t>
            </w:r>
            <w:r w:rsidR="00977744" w:rsidRPr="009A2F40">
              <w:rPr>
                <w:rFonts w:eastAsia="Batang"/>
                <w:b/>
                <w:sz w:val="19"/>
                <w:szCs w:val="19"/>
                <w:lang w:val="en-GB"/>
              </w:rPr>
              <w:t>[Articles 6(1) to 6(3) and Article 9]</w:t>
            </w:r>
          </w:p>
          <w:p w14:paraId="52F82247" w14:textId="02DD7A3E" w:rsidR="00977744" w:rsidRPr="009A2F40" w:rsidRDefault="00987362" w:rsidP="00246259">
            <w:pPr>
              <w:rPr>
                <w:rFonts w:eastAsia="Batang"/>
                <w:sz w:val="19"/>
                <w:szCs w:val="19"/>
                <w:lang w:val="en-GB"/>
              </w:rPr>
            </w:pPr>
            <w:r w:rsidRPr="009A2F40">
              <w:rPr>
                <w:rFonts w:eastAsia="Batang"/>
                <w:sz w:val="19"/>
                <w:szCs w:val="19"/>
                <w:lang w:val="en-GB"/>
              </w:rPr>
              <w:t>(I</w:t>
            </w:r>
            <w:r w:rsidR="00977744" w:rsidRPr="009A2F40">
              <w:rPr>
                <w:rFonts w:eastAsia="Batang"/>
                <w:sz w:val="19"/>
                <w:szCs w:val="19"/>
                <w:lang w:val="en-GB"/>
              </w:rPr>
              <w:t xml:space="preserve">f ‘Yes’, please specify. If ‘No’, please </w:t>
            </w:r>
            <w:r w:rsidR="00C32E41">
              <w:rPr>
                <w:rFonts w:eastAsia="Batang"/>
                <w:sz w:val="19"/>
                <w:szCs w:val="19"/>
                <w:lang w:val="en-GB"/>
              </w:rPr>
              <w:t>explain.)</w:t>
            </w:r>
          </w:p>
          <w:p w14:paraId="1447D1A4" w14:textId="77777777" w:rsidR="00977744" w:rsidRPr="009A2F40" w:rsidRDefault="00977744" w:rsidP="00246259">
            <w:pPr>
              <w:rPr>
                <w:sz w:val="8"/>
                <w:szCs w:val="8"/>
                <w:lang w:val="en-US" w:eastAsia="ja-JP"/>
              </w:rPr>
            </w:pPr>
          </w:p>
        </w:tc>
        <w:tc>
          <w:tcPr>
            <w:tcW w:w="611" w:type="pct"/>
            <w:gridSpan w:val="2"/>
            <w:shd w:val="clear" w:color="auto" w:fill="auto"/>
            <w:vAlign w:val="center"/>
          </w:tcPr>
          <w:p w14:paraId="22423DDF" w14:textId="77777777" w:rsidR="00977744" w:rsidRPr="00BA1908" w:rsidRDefault="00977744" w:rsidP="00246259">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4" w:type="pct"/>
            <w:shd w:val="clear" w:color="auto" w:fill="auto"/>
            <w:vAlign w:val="center"/>
          </w:tcPr>
          <w:p w14:paraId="624C5DD0" w14:textId="77777777" w:rsidR="00977744" w:rsidRPr="00BA1908" w:rsidRDefault="00977744" w:rsidP="00246259">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977744" w:rsidRPr="00B22F2D" w14:paraId="7860A576"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BA3A6F" w14:textId="77777777" w:rsidR="00977744" w:rsidRPr="00D43882" w:rsidRDefault="00977744" w:rsidP="00246259">
            <w:pPr>
              <w:rPr>
                <w:b/>
                <w:sz w:val="19"/>
                <w:szCs w:val="19"/>
                <w:lang w:val="en-US" w:eastAsia="ja-JP"/>
              </w:rPr>
            </w:pPr>
          </w:p>
        </w:tc>
      </w:tr>
      <w:tr w:rsidR="00B22F2D" w:rsidRPr="00D43882" w14:paraId="49EE438F" w14:textId="77777777" w:rsidTr="00977744">
        <w:trPr>
          <w:trHeight w:val="397"/>
        </w:trPr>
        <w:tc>
          <w:tcPr>
            <w:tcW w:w="3846" w:type="pct"/>
            <w:gridSpan w:val="2"/>
            <w:shd w:val="clear" w:color="auto" w:fill="auto"/>
            <w:vAlign w:val="center"/>
          </w:tcPr>
          <w:p w14:paraId="2EB8AADC" w14:textId="77777777" w:rsidR="00B22F2D" w:rsidRPr="004D6884" w:rsidRDefault="00B22F2D" w:rsidP="00B22F2D">
            <w:pPr>
              <w:rPr>
                <w:sz w:val="8"/>
                <w:szCs w:val="8"/>
                <w:lang w:val="en-GB" w:eastAsia="ja-JP"/>
              </w:rPr>
            </w:pPr>
          </w:p>
          <w:p w14:paraId="7D7F91A9" w14:textId="3117AFC8" w:rsidR="00B22F2D" w:rsidRPr="000251F7" w:rsidRDefault="00B65AEA" w:rsidP="00B22F2D">
            <w:pPr>
              <w:rPr>
                <w:b/>
                <w:sz w:val="19"/>
                <w:szCs w:val="19"/>
                <w:lang w:val="en-US" w:eastAsia="ja-JP"/>
              </w:rPr>
            </w:pPr>
            <w:r>
              <w:rPr>
                <w:b/>
                <w:sz w:val="19"/>
                <w:szCs w:val="19"/>
                <w:lang w:val="en-US" w:eastAsia="ja-JP"/>
              </w:rPr>
              <w:t>E</w:t>
            </w:r>
            <w:r w:rsidR="00B22F2D" w:rsidRPr="000251F7">
              <w:rPr>
                <w:b/>
                <w:sz w:val="19"/>
                <w:szCs w:val="19"/>
                <w:lang w:val="en-US" w:eastAsia="ja-JP"/>
              </w:rPr>
              <w:t xml:space="preserve">. </w:t>
            </w:r>
            <w:r w:rsidR="00D16D7F">
              <w:rPr>
                <w:b/>
                <w:sz w:val="19"/>
                <w:szCs w:val="19"/>
                <w:lang w:val="en-US" w:eastAsia="ja-JP"/>
              </w:rPr>
              <w:t>M</w:t>
            </w:r>
            <w:r w:rsidR="00B22F2D" w:rsidRPr="000251F7">
              <w:rPr>
                <w:b/>
                <w:sz w:val="19"/>
                <w:szCs w:val="19"/>
                <w:lang w:val="en-US" w:eastAsia="ja-JP"/>
              </w:rPr>
              <w:t xml:space="preserve">easures </w:t>
            </w:r>
            <w:r w:rsidR="00D16D7F">
              <w:rPr>
                <w:b/>
                <w:sz w:val="19"/>
                <w:szCs w:val="19"/>
                <w:lang w:val="en-US" w:eastAsia="ja-JP"/>
              </w:rPr>
              <w:t>to regulate</w:t>
            </w:r>
            <w:r w:rsidR="00B22F2D" w:rsidRPr="000251F7">
              <w:rPr>
                <w:b/>
                <w:sz w:val="19"/>
                <w:szCs w:val="19"/>
                <w:lang w:val="en-US" w:eastAsia="ja-JP"/>
              </w:rPr>
              <w:t xml:space="preserve"> </w:t>
            </w:r>
            <w:bookmarkStart w:id="8" w:name="OLE_LINK1"/>
            <w:bookmarkStart w:id="9" w:name="OLE_LINK2"/>
            <w:r w:rsidR="00B22F2D" w:rsidRPr="000251F7">
              <w:rPr>
                <w:b/>
                <w:sz w:val="19"/>
                <w:szCs w:val="19"/>
                <w:lang w:val="en-US" w:eastAsia="ja-JP"/>
              </w:rPr>
              <w:t xml:space="preserve">transit and/or trans-shipment </w:t>
            </w:r>
            <w:bookmarkEnd w:id="8"/>
            <w:bookmarkEnd w:id="9"/>
            <w:r w:rsidR="00B22F2D" w:rsidRPr="000251F7">
              <w:rPr>
                <w:b/>
                <w:sz w:val="19"/>
                <w:szCs w:val="19"/>
                <w:lang w:val="en-US" w:eastAsia="ja-JP"/>
              </w:rPr>
              <w:t>cover :</w:t>
            </w:r>
          </w:p>
          <w:p w14:paraId="2203F523" w14:textId="77777777" w:rsidR="00B22F2D" w:rsidRPr="000251F7" w:rsidRDefault="00B22F2D" w:rsidP="00B22F2D">
            <w:pPr>
              <w:rPr>
                <w:sz w:val="19"/>
                <w:szCs w:val="19"/>
                <w:lang w:val="en-US" w:eastAsia="ja-JP"/>
              </w:rPr>
            </w:pPr>
            <w:r w:rsidRPr="000251F7">
              <w:rPr>
                <w:sz w:val="19"/>
                <w:szCs w:val="19"/>
                <w:lang w:val="en-US" w:eastAsia="ja-JP"/>
              </w:rPr>
              <w:t>(If ‘Yes’ to (ii) or (iii), please indicate in the free text field how enforcement is conceived - systematic control or only when information is available?)</w:t>
            </w:r>
          </w:p>
          <w:p w14:paraId="0CDFF332" w14:textId="77777777" w:rsidR="00B22F2D" w:rsidRPr="00D43882" w:rsidRDefault="00B22F2D" w:rsidP="00B22F2D">
            <w:pPr>
              <w:rPr>
                <w:b/>
                <w:sz w:val="8"/>
                <w:szCs w:val="8"/>
                <w:lang w:val="en-US" w:eastAsia="ja-JP"/>
              </w:rPr>
            </w:pPr>
          </w:p>
        </w:tc>
        <w:tc>
          <w:tcPr>
            <w:tcW w:w="584" w:type="pct"/>
            <w:shd w:val="clear" w:color="auto" w:fill="auto"/>
            <w:vAlign w:val="center"/>
          </w:tcPr>
          <w:p w14:paraId="0681707A" w14:textId="77777777" w:rsidR="00B22F2D" w:rsidRPr="000251F7" w:rsidRDefault="00B22F2D" w:rsidP="00B22F2D">
            <w:pPr>
              <w:jc w:val="center"/>
              <w:rPr>
                <w:sz w:val="19"/>
                <w:szCs w:val="19"/>
                <w:lang w:val="en-US" w:eastAsia="ja-JP"/>
              </w:rPr>
            </w:pPr>
            <w:r w:rsidRPr="000251F7">
              <w:rPr>
                <w:sz w:val="19"/>
                <w:szCs w:val="19"/>
                <w:lang w:val="en-US" w:eastAsia="ja-JP"/>
              </w:rPr>
              <w:t>Yes</w:t>
            </w:r>
          </w:p>
        </w:tc>
        <w:tc>
          <w:tcPr>
            <w:tcW w:w="570" w:type="pct"/>
            <w:gridSpan w:val="2"/>
            <w:shd w:val="clear" w:color="auto" w:fill="auto"/>
            <w:vAlign w:val="center"/>
          </w:tcPr>
          <w:p w14:paraId="2EC4AB59" w14:textId="77777777" w:rsidR="00B22F2D" w:rsidRPr="000251F7" w:rsidRDefault="00B22F2D" w:rsidP="00B22F2D">
            <w:pPr>
              <w:jc w:val="center"/>
              <w:rPr>
                <w:sz w:val="19"/>
                <w:szCs w:val="19"/>
                <w:lang w:val="en-US" w:eastAsia="ja-JP"/>
              </w:rPr>
            </w:pPr>
            <w:r w:rsidRPr="000251F7">
              <w:rPr>
                <w:sz w:val="19"/>
                <w:szCs w:val="19"/>
                <w:lang w:val="en-US" w:eastAsia="ja-JP"/>
              </w:rPr>
              <w:t>No</w:t>
            </w:r>
          </w:p>
        </w:tc>
      </w:tr>
      <w:tr w:rsidR="00B22F2D" w:rsidRPr="00D43882" w14:paraId="771FEE1C" w14:textId="77777777" w:rsidTr="00977744">
        <w:trPr>
          <w:trHeight w:val="397"/>
        </w:trPr>
        <w:tc>
          <w:tcPr>
            <w:tcW w:w="262" w:type="pct"/>
            <w:shd w:val="clear" w:color="auto" w:fill="auto"/>
            <w:vAlign w:val="center"/>
          </w:tcPr>
          <w:p w14:paraId="54A290B3" w14:textId="77777777" w:rsidR="00B22F2D" w:rsidRPr="000251F7" w:rsidRDefault="00B22F2D" w:rsidP="00B22F2D">
            <w:pPr>
              <w:jc w:val="center"/>
              <w:rPr>
                <w:sz w:val="19"/>
                <w:szCs w:val="19"/>
                <w:lang w:val="en-US" w:eastAsia="ja-JP"/>
              </w:rPr>
            </w:pPr>
            <w:proofErr w:type="spellStart"/>
            <w:r w:rsidRPr="000251F7">
              <w:rPr>
                <w:sz w:val="19"/>
                <w:szCs w:val="19"/>
                <w:lang w:val="en-US" w:eastAsia="ja-JP"/>
              </w:rPr>
              <w:t>i</w:t>
            </w:r>
            <w:proofErr w:type="spellEnd"/>
            <w:r w:rsidRPr="000251F7">
              <w:rPr>
                <w:sz w:val="19"/>
                <w:szCs w:val="19"/>
                <w:lang w:val="en-US" w:eastAsia="ja-JP"/>
              </w:rPr>
              <w:t>)</w:t>
            </w:r>
          </w:p>
        </w:tc>
        <w:tc>
          <w:tcPr>
            <w:tcW w:w="3584" w:type="pct"/>
            <w:shd w:val="clear" w:color="auto" w:fill="auto"/>
            <w:vAlign w:val="center"/>
          </w:tcPr>
          <w:p w14:paraId="7B96155D" w14:textId="77777777" w:rsidR="00B22F2D" w:rsidRPr="000251F7" w:rsidRDefault="00B22F2D" w:rsidP="00B22F2D">
            <w:pPr>
              <w:rPr>
                <w:sz w:val="19"/>
                <w:szCs w:val="19"/>
                <w:lang w:val="en-US" w:eastAsia="ja-JP"/>
              </w:rPr>
            </w:pPr>
            <w:r w:rsidRPr="000251F7">
              <w:rPr>
                <w:sz w:val="19"/>
                <w:szCs w:val="19"/>
                <w:lang w:val="en-US" w:eastAsia="ja-JP"/>
              </w:rPr>
              <w:t>Transit / trans-shipment through land territory (including internal waters)</w:t>
            </w:r>
          </w:p>
        </w:tc>
        <w:tc>
          <w:tcPr>
            <w:tcW w:w="584" w:type="pct"/>
            <w:shd w:val="clear" w:color="auto" w:fill="auto"/>
            <w:vAlign w:val="center"/>
          </w:tcPr>
          <w:p w14:paraId="47BE9808"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70" w:type="pct"/>
            <w:gridSpan w:val="2"/>
            <w:shd w:val="clear" w:color="auto" w:fill="auto"/>
            <w:vAlign w:val="center"/>
          </w:tcPr>
          <w:p w14:paraId="75DB3F7F"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1CF2B44B" w14:textId="77777777" w:rsidTr="00977744">
        <w:trPr>
          <w:trHeight w:val="397"/>
        </w:trPr>
        <w:tc>
          <w:tcPr>
            <w:tcW w:w="262" w:type="pct"/>
            <w:shd w:val="clear" w:color="auto" w:fill="auto"/>
            <w:vAlign w:val="center"/>
          </w:tcPr>
          <w:p w14:paraId="1EFE957F" w14:textId="77777777" w:rsidR="00B22F2D" w:rsidRPr="000251F7" w:rsidRDefault="00B22F2D" w:rsidP="00B22F2D">
            <w:pPr>
              <w:jc w:val="center"/>
              <w:rPr>
                <w:sz w:val="19"/>
                <w:szCs w:val="19"/>
                <w:lang w:val="en-US" w:eastAsia="ja-JP"/>
              </w:rPr>
            </w:pPr>
            <w:r w:rsidRPr="000251F7">
              <w:rPr>
                <w:sz w:val="19"/>
                <w:szCs w:val="19"/>
                <w:lang w:val="en-US" w:eastAsia="ja-JP"/>
              </w:rPr>
              <w:t>ii)</w:t>
            </w:r>
          </w:p>
        </w:tc>
        <w:tc>
          <w:tcPr>
            <w:tcW w:w="3584" w:type="pct"/>
            <w:shd w:val="clear" w:color="auto" w:fill="auto"/>
            <w:vAlign w:val="center"/>
          </w:tcPr>
          <w:p w14:paraId="27B9DD37" w14:textId="77777777" w:rsidR="00B22F2D" w:rsidRPr="000251F7" w:rsidRDefault="00B22F2D" w:rsidP="00B22F2D">
            <w:pPr>
              <w:rPr>
                <w:sz w:val="19"/>
                <w:szCs w:val="19"/>
                <w:lang w:val="en-US" w:eastAsia="ja-JP"/>
              </w:rPr>
            </w:pPr>
            <w:r w:rsidRPr="000251F7">
              <w:rPr>
                <w:sz w:val="19"/>
                <w:szCs w:val="19"/>
                <w:lang w:val="en-US" w:eastAsia="ja-JP"/>
              </w:rPr>
              <w:t>Transit / trans-shipment through territorial waters</w:t>
            </w:r>
          </w:p>
        </w:tc>
        <w:tc>
          <w:tcPr>
            <w:tcW w:w="584" w:type="pct"/>
            <w:shd w:val="clear" w:color="auto" w:fill="auto"/>
            <w:vAlign w:val="center"/>
          </w:tcPr>
          <w:p w14:paraId="206843AD"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70" w:type="pct"/>
            <w:gridSpan w:val="2"/>
            <w:shd w:val="clear" w:color="auto" w:fill="auto"/>
            <w:vAlign w:val="center"/>
          </w:tcPr>
          <w:p w14:paraId="5AF8FC44"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348F298C" w14:textId="77777777" w:rsidTr="00977744">
        <w:trPr>
          <w:trHeight w:val="397"/>
        </w:trPr>
        <w:tc>
          <w:tcPr>
            <w:tcW w:w="262" w:type="pct"/>
            <w:shd w:val="clear" w:color="auto" w:fill="auto"/>
            <w:vAlign w:val="center"/>
          </w:tcPr>
          <w:p w14:paraId="25FB50D4" w14:textId="77777777" w:rsidR="00B22F2D" w:rsidRPr="000251F7" w:rsidRDefault="00B22F2D" w:rsidP="00B22F2D">
            <w:pPr>
              <w:jc w:val="center"/>
              <w:rPr>
                <w:sz w:val="19"/>
                <w:szCs w:val="19"/>
                <w:lang w:val="en-US" w:eastAsia="ja-JP"/>
              </w:rPr>
            </w:pPr>
            <w:r w:rsidRPr="000251F7">
              <w:rPr>
                <w:sz w:val="19"/>
                <w:szCs w:val="19"/>
                <w:lang w:val="en-US" w:eastAsia="ja-JP"/>
              </w:rPr>
              <w:t>iii)</w:t>
            </w:r>
          </w:p>
        </w:tc>
        <w:tc>
          <w:tcPr>
            <w:tcW w:w="3584" w:type="pct"/>
            <w:shd w:val="clear" w:color="auto" w:fill="auto"/>
            <w:vAlign w:val="center"/>
          </w:tcPr>
          <w:p w14:paraId="3558959B" w14:textId="77777777" w:rsidR="00B22F2D" w:rsidRPr="000251F7" w:rsidRDefault="00B22F2D" w:rsidP="00B22F2D">
            <w:pPr>
              <w:rPr>
                <w:sz w:val="19"/>
                <w:szCs w:val="19"/>
                <w:lang w:val="en-US" w:eastAsia="ja-JP"/>
              </w:rPr>
            </w:pPr>
            <w:r w:rsidRPr="000251F7">
              <w:rPr>
                <w:sz w:val="19"/>
                <w:szCs w:val="19"/>
                <w:lang w:val="en-US" w:eastAsia="ja-JP"/>
              </w:rPr>
              <w:t>Transit / trans-shipment through national air space</w:t>
            </w:r>
          </w:p>
        </w:tc>
        <w:tc>
          <w:tcPr>
            <w:tcW w:w="584" w:type="pct"/>
            <w:shd w:val="clear" w:color="auto" w:fill="auto"/>
            <w:vAlign w:val="center"/>
          </w:tcPr>
          <w:p w14:paraId="227024D1"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70" w:type="pct"/>
            <w:gridSpan w:val="2"/>
            <w:shd w:val="clear" w:color="auto" w:fill="auto"/>
            <w:vAlign w:val="center"/>
          </w:tcPr>
          <w:p w14:paraId="434120AB"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061A9649"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39A923" w14:textId="77777777" w:rsidR="00B22F2D" w:rsidRPr="00D43882" w:rsidRDefault="00B22F2D" w:rsidP="00B22F2D">
            <w:pPr>
              <w:rPr>
                <w:b/>
                <w:sz w:val="19"/>
                <w:szCs w:val="19"/>
                <w:lang w:val="en-US" w:eastAsia="ja-JP"/>
              </w:rPr>
            </w:pPr>
          </w:p>
        </w:tc>
      </w:tr>
      <w:tr w:rsidR="0088619A" w:rsidRPr="00BA1908" w14:paraId="25B1C89E" w14:textId="77777777" w:rsidTr="009372EC">
        <w:trPr>
          <w:trHeight w:val="397"/>
        </w:trPr>
        <w:tc>
          <w:tcPr>
            <w:tcW w:w="3846" w:type="pct"/>
            <w:gridSpan w:val="2"/>
            <w:shd w:val="clear" w:color="auto" w:fill="auto"/>
            <w:vAlign w:val="center"/>
          </w:tcPr>
          <w:p w14:paraId="450417A8" w14:textId="77777777" w:rsidR="0088619A" w:rsidRPr="00BA1908" w:rsidRDefault="0088619A" w:rsidP="0062647A">
            <w:pPr>
              <w:rPr>
                <w:sz w:val="8"/>
                <w:szCs w:val="8"/>
                <w:lang w:val="en-US" w:eastAsia="ja-JP"/>
              </w:rPr>
            </w:pPr>
          </w:p>
          <w:p w14:paraId="490C5728" w14:textId="74BF5036" w:rsidR="0088619A" w:rsidRPr="0088619A" w:rsidRDefault="00B65AEA" w:rsidP="0062647A">
            <w:pPr>
              <w:rPr>
                <w:b/>
                <w:sz w:val="19"/>
                <w:szCs w:val="19"/>
                <w:lang w:val="en-US" w:eastAsia="ja-JP"/>
              </w:rPr>
            </w:pPr>
            <w:r>
              <w:rPr>
                <w:b/>
                <w:sz w:val="19"/>
                <w:szCs w:val="19"/>
                <w:lang w:val="en-US" w:eastAsia="ja-JP"/>
              </w:rPr>
              <w:t>F</w:t>
            </w:r>
            <w:r w:rsidR="0088619A" w:rsidRPr="00BA1908">
              <w:rPr>
                <w:b/>
                <w:sz w:val="19"/>
                <w:szCs w:val="19"/>
                <w:lang w:val="en-US" w:eastAsia="ja-JP"/>
              </w:rPr>
              <w:t xml:space="preserve">. </w:t>
            </w:r>
            <w:r w:rsidR="0088619A" w:rsidRPr="0088619A">
              <w:rPr>
                <w:b/>
                <w:sz w:val="19"/>
                <w:szCs w:val="19"/>
                <w:lang w:val="en-US" w:eastAsia="ja-JP"/>
              </w:rPr>
              <w:t>Does</w:t>
            </w:r>
            <w:r w:rsidR="0088619A">
              <w:rPr>
                <w:b/>
                <w:sz w:val="19"/>
                <w:szCs w:val="19"/>
                <w:lang w:val="en-US" w:eastAsia="ja-JP"/>
              </w:rPr>
              <w:t xml:space="preserve"> your State apply </w:t>
            </w:r>
            <w:bookmarkStart w:id="10" w:name="_Hlk38027613"/>
            <w:r w:rsidR="0088619A">
              <w:rPr>
                <w:b/>
                <w:sz w:val="19"/>
                <w:szCs w:val="19"/>
                <w:lang w:val="en-US" w:eastAsia="ja-JP"/>
              </w:rPr>
              <w:t xml:space="preserve">control </w:t>
            </w:r>
            <w:r w:rsidR="0088619A" w:rsidRPr="0088619A">
              <w:rPr>
                <w:b/>
                <w:sz w:val="19"/>
                <w:szCs w:val="19"/>
                <w:lang w:val="en-US" w:eastAsia="ja-JP"/>
              </w:rPr>
              <w:t xml:space="preserve">measures to prevent transit and trans-shipment </w:t>
            </w:r>
            <w:r w:rsidR="009F471D">
              <w:rPr>
                <w:b/>
                <w:sz w:val="19"/>
                <w:szCs w:val="19"/>
                <w:lang w:val="en-US" w:eastAsia="ja-JP"/>
              </w:rPr>
              <w:t xml:space="preserve">other than </w:t>
            </w:r>
            <w:r w:rsidR="0088619A" w:rsidRPr="0088619A">
              <w:rPr>
                <w:b/>
                <w:sz w:val="19"/>
                <w:szCs w:val="19"/>
                <w:lang w:val="en-US" w:eastAsia="ja-JP"/>
              </w:rPr>
              <w:t>in violation of the prohibitions in Article 6?</w:t>
            </w:r>
            <w:bookmarkEnd w:id="10"/>
          </w:p>
          <w:p w14:paraId="79786C2D" w14:textId="0632A486" w:rsidR="0088619A" w:rsidRPr="00BA1908" w:rsidRDefault="0088619A" w:rsidP="0062647A">
            <w:pPr>
              <w:rPr>
                <w:b/>
                <w:sz w:val="19"/>
                <w:szCs w:val="19"/>
                <w:lang w:val="en-US" w:eastAsia="ja-JP"/>
              </w:rPr>
            </w:pPr>
            <w:r w:rsidRPr="0088619A">
              <w:rPr>
                <w:sz w:val="19"/>
                <w:szCs w:val="19"/>
                <w:lang w:val="en-US" w:eastAsia="ja-JP"/>
              </w:rPr>
              <w:t>(If ‘</w:t>
            </w:r>
            <w:r w:rsidR="009F471D">
              <w:rPr>
                <w:sz w:val="19"/>
                <w:szCs w:val="19"/>
                <w:lang w:val="en-US" w:eastAsia="ja-JP"/>
              </w:rPr>
              <w:t>Yes</w:t>
            </w:r>
            <w:r w:rsidRPr="0088619A">
              <w:rPr>
                <w:sz w:val="19"/>
                <w:szCs w:val="19"/>
                <w:lang w:val="en-US" w:eastAsia="ja-JP"/>
              </w:rPr>
              <w:t>’, please specify the other control measures that your States applies to transit and trans-shipment.)</w:t>
            </w:r>
          </w:p>
          <w:p w14:paraId="1BDAE19A" w14:textId="77777777" w:rsidR="0088619A" w:rsidRPr="00BA1908" w:rsidRDefault="0088619A" w:rsidP="0062647A">
            <w:pPr>
              <w:rPr>
                <w:sz w:val="8"/>
                <w:szCs w:val="8"/>
                <w:lang w:val="en-US" w:eastAsia="ja-JP"/>
              </w:rPr>
            </w:pPr>
          </w:p>
        </w:tc>
        <w:tc>
          <w:tcPr>
            <w:tcW w:w="584" w:type="pct"/>
            <w:shd w:val="clear" w:color="auto" w:fill="auto"/>
            <w:vAlign w:val="center"/>
          </w:tcPr>
          <w:p w14:paraId="370D901C" w14:textId="77777777" w:rsidR="0088619A" w:rsidRPr="00BA1908" w:rsidRDefault="0088619A" w:rsidP="0062647A">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70" w:type="pct"/>
            <w:gridSpan w:val="2"/>
            <w:shd w:val="clear" w:color="auto" w:fill="auto"/>
            <w:vAlign w:val="center"/>
          </w:tcPr>
          <w:p w14:paraId="1E5E60BC" w14:textId="77777777" w:rsidR="0088619A" w:rsidRPr="00BA1908" w:rsidRDefault="0088619A" w:rsidP="0062647A">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88619A" w:rsidRPr="00BA1908" w14:paraId="70281C6E" w14:textId="77777777" w:rsidTr="009372EC">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06A1158" w14:textId="77777777" w:rsidR="0088619A" w:rsidRPr="00BA1908" w:rsidRDefault="0088619A" w:rsidP="0062647A">
            <w:pPr>
              <w:rPr>
                <w:sz w:val="19"/>
                <w:szCs w:val="19"/>
                <w:lang w:val="en-US" w:eastAsia="ja-JP"/>
              </w:rPr>
            </w:pPr>
          </w:p>
        </w:tc>
      </w:tr>
      <w:tr w:rsidR="00B22F2D" w:rsidRPr="00CC723F" w14:paraId="048557FC"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DD7A265" w14:textId="77777777" w:rsidR="00B22F2D" w:rsidRPr="00D43882" w:rsidRDefault="00B22F2D" w:rsidP="00B22F2D">
            <w:pPr>
              <w:rPr>
                <w:sz w:val="8"/>
                <w:szCs w:val="8"/>
                <w:lang w:val="en-US" w:eastAsia="ja-JP"/>
              </w:rPr>
            </w:pPr>
          </w:p>
          <w:p w14:paraId="647DCF09" w14:textId="5FDE618C" w:rsidR="00B22F2D" w:rsidRPr="000251F7" w:rsidRDefault="00B65AEA" w:rsidP="00B22F2D">
            <w:pPr>
              <w:rPr>
                <w:b/>
                <w:sz w:val="19"/>
                <w:szCs w:val="19"/>
                <w:lang w:val="en-US" w:eastAsia="ja-JP"/>
              </w:rPr>
            </w:pPr>
            <w:r>
              <w:rPr>
                <w:b/>
                <w:sz w:val="19"/>
                <w:szCs w:val="19"/>
                <w:lang w:val="en-US" w:eastAsia="ja-JP"/>
              </w:rPr>
              <w:t>G</w:t>
            </w:r>
            <w:r w:rsidR="00B22F2D" w:rsidRPr="000251F7">
              <w:rPr>
                <w:b/>
                <w:sz w:val="19"/>
                <w:szCs w:val="19"/>
                <w:lang w:val="en-US" w:eastAsia="ja-JP"/>
              </w:rPr>
              <w:t>. The competent national authority(-</w:t>
            </w:r>
            <w:proofErr w:type="spellStart"/>
            <w:r w:rsidR="00B22F2D" w:rsidRPr="000251F7">
              <w:rPr>
                <w:b/>
                <w:sz w:val="19"/>
                <w:szCs w:val="19"/>
                <w:lang w:val="en-US" w:eastAsia="ja-JP"/>
              </w:rPr>
              <w:t>ies</w:t>
            </w:r>
            <w:proofErr w:type="spellEnd"/>
            <w:r w:rsidR="00B22F2D" w:rsidRPr="000251F7">
              <w:rPr>
                <w:b/>
                <w:sz w:val="19"/>
                <w:szCs w:val="19"/>
                <w:lang w:val="en-US" w:eastAsia="ja-JP"/>
              </w:rPr>
              <w:t xml:space="preserve">) for the </w:t>
            </w:r>
            <w:r w:rsidR="00794D5F">
              <w:rPr>
                <w:b/>
                <w:sz w:val="19"/>
                <w:szCs w:val="19"/>
                <w:lang w:val="en-US" w:eastAsia="ja-JP"/>
              </w:rPr>
              <w:t>regulation</w:t>
            </w:r>
            <w:r w:rsidR="00B22F2D" w:rsidRPr="000251F7">
              <w:rPr>
                <w:b/>
                <w:sz w:val="19"/>
                <w:szCs w:val="19"/>
                <w:lang w:val="en-US" w:eastAsia="ja-JP"/>
              </w:rPr>
              <w:t xml:space="preserve"> of </w:t>
            </w:r>
            <w:r w:rsidR="00B22F2D" w:rsidRPr="000251F7">
              <w:rPr>
                <w:rFonts w:eastAsia="Batang"/>
                <w:b/>
                <w:sz w:val="19"/>
                <w:szCs w:val="19"/>
                <w:lang w:val="en-GB"/>
              </w:rPr>
              <w:t>transit and trans-shipment</w:t>
            </w:r>
            <w:r w:rsidR="00B22F2D" w:rsidRPr="000251F7">
              <w:rPr>
                <w:b/>
                <w:sz w:val="19"/>
                <w:szCs w:val="19"/>
                <w:lang w:val="en-US" w:eastAsia="ja-JP"/>
              </w:rPr>
              <w:t xml:space="preserve"> [Article 5(5)]</w:t>
            </w:r>
          </w:p>
          <w:p w14:paraId="497C7E03" w14:textId="715132E4" w:rsidR="00B22F2D" w:rsidRPr="000251F7" w:rsidRDefault="00B22F2D" w:rsidP="00B22F2D">
            <w:pPr>
              <w:rPr>
                <w:sz w:val="19"/>
                <w:szCs w:val="19"/>
                <w:lang w:val="en-US" w:eastAsia="ja-JP"/>
              </w:rPr>
            </w:pPr>
            <w:r w:rsidRPr="000251F7">
              <w:rPr>
                <w:sz w:val="19"/>
                <w:szCs w:val="19"/>
                <w:lang w:val="en-US" w:eastAsia="ja-JP"/>
              </w:rPr>
              <w:t>(</w:t>
            </w:r>
            <w:r w:rsidR="00987362">
              <w:rPr>
                <w:sz w:val="19"/>
                <w:szCs w:val="19"/>
                <w:lang w:val="en-US" w:eastAsia="ja-JP"/>
              </w:rPr>
              <w:t>P</w:t>
            </w:r>
            <w:r w:rsidRPr="000251F7">
              <w:rPr>
                <w:sz w:val="19"/>
                <w:szCs w:val="19"/>
                <w:lang w:val="en-US" w:eastAsia="ja-JP"/>
              </w:rPr>
              <w:t>lease specify below)</w:t>
            </w:r>
          </w:p>
          <w:p w14:paraId="47FB0897" w14:textId="77777777" w:rsidR="00B22F2D" w:rsidRPr="00D43882" w:rsidRDefault="00B22F2D" w:rsidP="00B22F2D">
            <w:pPr>
              <w:rPr>
                <w:b/>
                <w:sz w:val="8"/>
                <w:szCs w:val="8"/>
                <w:lang w:val="en-US" w:eastAsia="ja-JP"/>
              </w:rPr>
            </w:pPr>
          </w:p>
        </w:tc>
      </w:tr>
      <w:tr w:rsidR="00B22F2D" w:rsidRPr="00CC723F" w14:paraId="5FE54E44"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8D0AD5" w14:textId="77777777" w:rsidR="00B22F2D" w:rsidRPr="00D43882" w:rsidRDefault="00B22F2D" w:rsidP="00B22F2D">
            <w:pPr>
              <w:rPr>
                <w:b/>
                <w:sz w:val="19"/>
                <w:szCs w:val="19"/>
                <w:lang w:val="en-US" w:eastAsia="ja-JP"/>
              </w:rPr>
            </w:pPr>
          </w:p>
        </w:tc>
      </w:tr>
      <w:tr w:rsidR="00B47727" w:rsidRPr="00BA1908" w14:paraId="7337FD9A" w14:textId="77777777" w:rsidTr="00977744">
        <w:trPr>
          <w:trHeight w:val="397"/>
        </w:trPr>
        <w:tc>
          <w:tcPr>
            <w:tcW w:w="3846" w:type="pct"/>
            <w:gridSpan w:val="2"/>
            <w:shd w:val="clear" w:color="auto" w:fill="E6E6E6"/>
            <w:vAlign w:val="center"/>
          </w:tcPr>
          <w:p w14:paraId="7AF86C14" w14:textId="77777777" w:rsidR="00B47727" w:rsidRPr="00BA1908" w:rsidRDefault="00B47727" w:rsidP="00526C4D">
            <w:pPr>
              <w:rPr>
                <w:sz w:val="8"/>
                <w:szCs w:val="8"/>
                <w:lang w:val="en-GB" w:eastAsia="ja-JP"/>
              </w:rPr>
            </w:pPr>
          </w:p>
          <w:p w14:paraId="27573241" w14:textId="123115CC" w:rsidR="00B47727" w:rsidRPr="00BA1908" w:rsidRDefault="00B65AEA" w:rsidP="00526C4D">
            <w:pPr>
              <w:rPr>
                <w:b/>
                <w:sz w:val="19"/>
                <w:szCs w:val="19"/>
                <w:lang w:val="en-US" w:eastAsia="ja-JP"/>
              </w:rPr>
            </w:pPr>
            <w:r>
              <w:rPr>
                <w:b/>
                <w:sz w:val="19"/>
                <w:szCs w:val="19"/>
                <w:lang w:val="en-GB" w:eastAsia="ja-JP"/>
              </w:rPr>
              <w:t>H</w:t>
            </w:r>
            <w:r w:rsidR="00B47727" w:rsidRPr="00BA1908">
              <w:rPr>
                <w:b/>
                <w:sz w:val="19"/>
                <w:szCs w:val="19"/>
                <w:lang w:val="en-GB" w:eastAsia="ja-JP"/>
              </w:rPr>
              <w:t xml:space="preserve">. Transit / trans-shipment of controlled equipment is permitted without </w:t>
            </w:r>
            <w:r w:rsidR="004E0D41">
              <w:rPr>
                <w:b/>
                <w:sz w:val="19"/>
                <w:szCs w:val="19"/>
                <w:lang w:val="en-GB" w:eastAsia="ja-JP"/>
              </w:rPr>
              <w:t xml:space="preserve">a specific </w:t>
            </w:r>
            <w:r w:rsidR="009D173B">
              <w:rPr>
                <w:b/>
                <w:sz w:val="19"/>
                <w:szCs w:val="19"/>
                <w:lang w:val="en-GB" w:eastAsia="ja-JP"/>
              </w:rPr>
              <w:t>authorization</w:t>
            </w:r>
            <w:r w:rsidR="009D173B" w:rsidRPr="00BA1908">
              <w:rPr>
                <w:b/>
                <w:sz w:val="19"/>
                <w:szCs w:val="19"/>
                <w:lang w:val="en-GB" w:eastAsia="ja-JP"/>
              </w:rPr>
              <w:t xml:space="preserve"> </w:t>
            </w:r>
            <w:r w:rsidR="00B47727" w:rsidRPr="00BA1908">
              <w:rPr>
                <w:b/>
                <w:sz w:val="19"/>
                <w:szCs w:val="19"/>
                <w:lang w:val="en-GB" w:eastAsia="ja-JP"/>
              </w:rPr>
              <w:t>or under simplified procedure under certain circumstances</w:t>
            </w:r>
            <w:r w:rsidR="00B47727" w:rsidRPr="00BA1908">
              <w:rPr>
                <w:b/>
                <w:sz w:val="19"/>
                <w:szCs w:val="19"/>
                <w:lang w:val="en-US" w:eastAsia="ja-JP"/>
              </w:rPr>
              <w:t xml:space="preserve"> </w:t>
            </w:r>
            <w:r w:rsidR="00B47727">
              <w:rPr>
                <w:b/>
                <w:sz w:val="19"/>
                <w:szCs w:val="19"/>
                <w:lang w:val="en-US" w:eastAsia="ja-JP"/>
              </w:rPr>
              <w:t>(for instance in a free trade area)</w:t>
            </w:r>
          </w:p>
          <w:p w14:paraId="572FAC2C" w14:textId="001DE132"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I</w:t>
            </w:r>
            <w:r w:rsidRPr="00BA1908">
              <w:rPr>
                <w:sz w:val="19"/>
                <w:szCs w:val="19"/>
                <w:lang w:val="en-US" w:eastAsia="ja-JP"/>
              </w:rPr>
              <w:t>f ‘Yes’ please provide further information below)</w:t>
            </w:r>
          </w:p>
          <w:p w14:paraId="5AECF58A" w14:textId="77777777" w:rsidR="00B47727" w:rsidRPr="00BA1908" w:rsidRDefault="00B47727" w:rsidP="00526C4D">
            <w:pPr>
              <w:rPr>
                <w:sz w:val="8"/>
                <w:szCs w:val="8"/>
                <w:lang w:val="en-US" w:eastAsia="ja-JP"/>
              </w:rPr>
            </w:pPr>
          </w:p>
        </w:tc>
        <w:tc>
          <w:tcPr>
            <w:tcW w:w="584" w:type="pct"/>
            <w:shd w:val="clear" w:color="auto" w:fill="E6E6E6"/>
            <w:vAlign w:val="center"/>
          </w:tcPr>
          <w:p w14:paraId="4F949C01" w14:textId="77777777" w:rsidR="00B47727" w:rsidRPr="00BA1908" w:rsidRDefault="00B47727" w:rsidP="00526C4D">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70" w:type="pct"/>
            <w:gridSpan w:val="2"/>
            <w:shd w:val="clear" w:color="auto" w:fill="E6E6E6"/>
            <w:vAlign w:val="center"/>
          </w:tcPr>
          <w:p w14:paraId="1331A948" w14:textId="77777777" w:rsidR="00B47727" w:rsidRPr="00BA1908" w:rsidRDefault="00B47727" w:rsidP="00526C4D">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B47727" w:rsidRPr="00BA1908" w14:paraId="62EA00DB"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60903F7" w14:textId="77777777" w:rsidR="00B47727" w:rsidRPr="00BA1908" w:rsidRDefault="00B47727" w:rsidP="00526C4D">
            <w:pPr>
              <w:rPr>
                <w:sz w:val="19"/>
                <w:szCs w:val="19"/>
                <w:lang w:val="en-US" w:eastAsia="ja-JP"/>
              </w:rPr>
            </w:pPr>
          </w:p>
        </w:tc>
      </w:tr>
      <w:tr w:rsidR="00B47727" w:rsidRPr="00BA1908" w14:paraId="7C27B355" w14:textId="77777777" w:rsidTr="00977744">
        <w:trPr>
          <w:trHeight w:val="397"/>
        </w:trPr>
        <w:tc>
          <w:tcPr>
            <w:tcW w:w="3846" w:type="pct"/>
            <w:gridSpan w:val="2"/>
            <w:shd w:val="clear" w:color="auto" w:fill="E6E6E6"/>
            <w:vAlign w:val="center"/>
          </w:tcPr>
          <w:p w14:paraId="36A085EE" w14:textId="77777777" w:rsidR="00B47727" w:rsidRPr="00BA1908" w:rsidRDefault="00B47727" w:rsidP="00526C4D">
            <w:pPr>
              <w:rPr>
                <w:sz w:val="8"/>
                <w:szCs w:val="8"/>
                <w:lang w:val="en-US" w:eastAsia="ja-JP"/>
              </w:rPr>
            </w:pPr>
          </w:p>
          <w:p w14:paraId="473ED1DA" w14:textId="1554E37A" w:rsidR="00B47727" w:rsidRPr="00BA1908" w:rsidRDefault="00B65AEA" w:rsidP="00526C4D">
            <w:pPr>
              <w:rPr>
                <w:b/>
                <w:sz w:val="19"/>
                <w:szCs w:val="19"/>
                <w:lang w:val="en-US" w:eastAsia="ja-JP"/>
              </w:rPr>
            </w:pPr>
            <w:r>
              <w:rPr>
                <w:b/>
                <w:sz w:val="19"/>
                <w:szCs w:val="19"/>
                <w:lang w:val="en-US" w:eastAsia="ja-JP"/>
              </w:rPr>
              <w:t>I</w:t>
            </w:r>
            <w:r w:rsidR="00B47727" w:rsidRPr="00BA1908">
              <w:rPr>
                <w:b/>
                <w:sz w:val="19"/>
                <w:szCs w:val="19"/>
                <w:lang w:val="en-US" w:eastAsia="ja-JP"/>
              </w:rPr>
              <w:t xml:space="preserve">. Measures to </w:t>
            </w:r>
            <w:r w:rsidR="00B47727">
              <w:rPr>
                <w:b/>
                <w:sz w:val="19"/>
                <w:szCs w:val="19"/>
                <w:lang w:val="en-US" w:eastAsia="ja-JP"/>
              </w:rPr>
              <w:t>regulate</w:t>
            </w:r>
            <w:r w:rsidR="00B47727" w:rsidRPr="00BA1908">
              <w:rPr>
                <w:b/>
                <w:sz w:val="19"/>
                <w:szCs w:val="19"/>
                <w:lang w:val="en-US" w:eastAsia="ja-JP"/>
              </w:rPr>
              <w:t xml:space="preserve"> transit and/or trans-shipment are applicable also to other categories of conventional arms than those covered in Article 2(1)</w:t>
            </w:r>
            <w:r w:rsidR="00B47727">
              <w:rPr>
                <w:b/>
                <w:sz w:val="19"/>
                <w:szCs w:val="19"/>
                <w:lang w:val="en-US" w:eastAsia="ja-JP"/>
              </w:rPr>
              <w:t xml:space="preserve"> </w:t>
            </w:r>
            <w:r w:rsidR="00B47727" w:rsidRPr="00BA1908">
              <w:rPr>
                <w:b/>
                <w:sz w:val="19"/>
                <w:szCs w:val="19"/>
                <w:lang w:val="en-US" w:eastAsia="ja-JP"/>
              </w:rPr>
              <w:t>[Article 5(3)]</w:t>
            </w:r>
          </w:p>
          <w:p w14:paraId="50058298" w14:textId="74A78E85" w:rsidR="00B47727" w:rsidRPr="00BA1908" w:rsidRDefault="00B47727" w:rsidP="00526C4D">
            <w:pPr>
              <w:rPr>
                <w:rFonts w:eastAsia="Batang"/>
                <w:sz w:val="19"/>
                <w:szCs w:val="19"/>
                <w:lang w:val="en-GB"/>
              </w:rPr>
            </w:pPr>
            <w:r w:rsidRPr="00BA1908">
              <w:rPr>
                <w:rFonts w:eastAsia="Batang"/>
                <w:sz w:val="19"/>
                <w:szCs w:val="19"/>
                <w:lang w:val="en-GB"/>
              </w:rPr>
              <w:t>(</w:t>
            </w:r>
            <w:r w:rsidR="00987362">
              <w:rPr>
                <w:rFonts w:eastAsia="Batang"/>
                <w:sz w:val="19"/>
                <w:szCs w:val="19"/>
                <w:lang w:val="en-GB"/>
              </w:rPr>
              <w:t>I</w:t>
            </w:r>
            <w:r w:rsidRPr="00BA1908">
              <w:rPr>
                <w:rFonts w:eastAsia="Batang"/>
                <w:sz w:val="19"/>
                <w:szCs w:val="19"/>
                <w:lang w:val="en-GB"/>
              </w:rPr>
              <w:t>f ‘Yes’, please elaborate below)</w:t>
            </w:r>
          </w:p>
          <w:p w14:paraId="7E6FD85B" w14:textId="77777777" w:rsidR="00B47727" w:rsidRPr="00BA1908" w:rsidRDefault="00B47727" w:rsidP="00526C4D">
            <w:pPr>
              <w:rPr>
                <w:sz w:val="8"/>
                <w:szCs w:val="8"/>
                <w:lang w:val="en-GB" w:eastAsia="ja-JP"/>
              </w:rPr>
            </w:pPr>
          </w:p>
        </w:tc>
        <w:tc>
          <w:tcPr>
            <w:tcW w:w="584" w:type="pct"/>
            <w:shd w:val="clear" w:color="auto" w:fill="E6E6E6"/>
            <w:vAlign w:val="center"/>
          </w:tcPr>
          <w:p w14:paraId="23CC24C7" w14:textId="77777777" w:rsidR="00B47727" w:rsidRPr="00BA1908" w:rsidRDefault="00B47727" w:rsidP="00526C4D">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70" w:type="pct"/>
            <w:gridSpan w:val="2"/>
            <w:shd w:val="clear" w:color="auto" w:fill="E6E6E6"/>
            <w:vAlign w:val="center"/>
          </w:tcPr>
          <w:p w14:paraId="69ABBABC" w14:textId="77777777" w:rsidR="00B47727" w:rsidRPr="00BA1908" w:rsidRDefault="00B47727" w:rsidP="00526C4D">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B47727" w:rsidRPr="00BA1908" w14:paraId="1B31FDBE"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A17B972" w14:textId="77777777" w:rsidR="00B47727" w:rsidRPr="00BA1908" w:rsidRDefault="00B47727" w:rsidP="00526C4D">
            <w:pPr>
              <w:rPr>
                <w:sz w:val="19"/>
                <w:szCs w:val="19"/>
                <w:lang w:val="en-US" w:eastAsia="ja-JP"/>
              </w:rPr>
            </w:pPr>
          </w:p>
        </w:tc>
      </w:tr>
      <w:tr w:rsidR="00B47727" w:rsidRPr="00BA1908" w14:paraId="2542EB46" w14:textId="77777777" w:rsidTr="00977744">
        <w:trPr>
          <w:trHeight w:val="397"/>
        </w:trPr>
        <w:tc>
          <w:tcPr>
            <w:tcW w:w="5000" w:type="pct"/>
            <w:gridSpan w:val="5"/>
            <w:shd w:val="clear" w:color="auto" w:fill="E6E6E6"/>
            <w:vAlign w:val="center"/>
          </w:tcPr>
          <w:p w14:paraId="67E025C2" w14:textId="77777777" w:rsidR="00B47727" w:rsidRPr="00BA1908" w:rsidRDefault="00B47727" w:rsidP="00526C4D">
            <w:pPr>
              <w:rPr>
                <w:sz w:val="8"/>
                <w:szCs w:val="8"/>
                <w:lang w:val="en-US" w:eastAsia="ja-JP"/>
              </w:rPr>
            </w:pPr>
          </w:p>
          <w:p w14:paraId="1D15651C" w14:textId="5B136C4C" w:rsidR="00B47727" w:rsidRPr="00BA1908" w:rsidRDefault="00B65AEA" w:rsidP="00526C4D">
            <w:pPr>
              <w:rPr>
                <w:b/>
                <w:sz w:val="19"/>
                <w:szCs w:val="19"/>
                <w:lang w:val="en-US" w:eastAsia="ja-JP"/>
              </w:rPr>
            </w:pPr>
            <w:r>
              <w:rPr>
                <w:b/>
                <w:sz w:val="19"/>
                <w:szCs w:val="19"/>
                <w:lang w:val="en-US" w:eastAsia="ja-JP"/>
              </w:rPr>
              <w:t>J</w:t>
            </w:r>
            <w:r w:rsidR="00B47727" w:rsidRPr="00BA1908">
              <w:rPr>
                <w:b/>
                <w:sz w:val="19"/>
                <w:szCs w:val="19"/>
                <w:lang w:val="en-US" w:eastAsia="ja-JP"/>
              </w:rPr>
              <w:t>. Apart from the competent national authority, the following ministries or government authorities may be involved in the decision-making process for a transit or trans-shipment authorization (when such an authorization is required)</w:t>
            </w:r>
            <w:r w:rsidR="00B47727">
              <w:rPr>
                <w:b/>
                <w:sz w:val="19"/>
                <w:szCs w:val="19"/>
                <w:lang w:val="en-US" w:eastAsia="ja-JP"/>
              </w:rPr>
              <w:t xml:space="preserve"> </w:t>
            </w:r>
            <w:r w:rsidR="00B47727" w:rsidRPr="00BA1908">
              <w:rPr>
                <w:b/>
                <w:sz w:val="19"/>
                <w:szCs w:val="19"/>
                <w:lang w:val="en-US" w:eastAsia="ja-JP"/>
              </w:rPr>
              <w:t>[Article 5(5)]</w:t>
            </w:r>
          </w:p>
          <w:p w14:paraId="58D4B0A6" w14:textId="132E85E4"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7289A319" w14:textId="77777777" w:rsidR="00B47727" w:rsidRPr="008753B5" w:rsidRDefault="00B47727" w:rsidP="00526C4D">
            <w:pPr>
              <w:rPr>
                <w:sz w:val="8"/>
                <w:szCs w:val="8"/>
                <w:lang w:val="en-US" w:eastAsia="ja-JP"/>
              </w:rPr>
            </w:pPr>
          </w:p>
        </w:tc>
      </w:tr>
      <w:tr w:rsidR="00B47727" w:rsidRPr="00BA1908" w14:paraId="62440343"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3489335" w14:textId="77777777" w:rsidR="00B47727" w:rsidRPr="00BA1908" w:rsidRDefault="00B47727" w:rsidP="00526C4D">
            <w:pPr>
              <w:rPr>
                <w:sz w:val="19"/>
                <w:szCs w:val="19"/>
                <w:lang w:val="en-US" w:eastAsia="ja-JP"/>
              </w:rPr>
            </w:pPr>
          </w:p>
        </w:tc>
      </w:tr>
      <w:tr w:rsidR="00B47727" w:rsidRPr="00BA1908" w14:paraId="4DF17C91"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63E0538" w14:textId="77777777" w:rsidR="00B47727" w:rsidRPr="00BA1908" w:rsidRDefault="00B47727" w:rsidP="00526C4D">
            <w:pPr>
              <w:rPr>
                <w:sz w:val="8"/>
                <w:szCs w:val="8"/>
                <w:lang w:val="en-US" w:eastAsia="ja-JP"/>
              </w:rPr>
            </w:pPr>
          </w:p>
          <w:p w14:paraId="745B140D" w14:textId="7AD32CFA" w:rsidR="00B47727" w:rsidRPr="00BA1908" w:rsidRDefault="00B65AEA" w:rsidP="00526C4D">
            <w:pPr>
              <w:rPr>
                <w:b/>
                <w:sz w:val="19"/>
                <w:szCs w:val="19"/>
                <w:lang w:val="en-US" w:eastAsia="ja-JP"/>
              </w:rPr>
            </w:pPr>
            <w:r>
              <w:rPr>
                <w:b/>
                <w:sz w:val="19"/>
                <w:szCs w:val="19"/>
                <w:lang w:val="en-US" w:eastAsia="ja-JP"/>
              </w:rPr>
              <w:t>K</w:t>
            </w:r>
            <w:r w:rsidR="00B47727" w:rsidRPr="00BA1908">
              <w:rPr>
                <w:b/>
                <w:sz w:val="19"/>
                <w:szCs w:val="19"/>
                <w:lang w:val="en-US" w:eastAsia="ja-JP"/>
              </w:rPr>
              <w:t xml:space="preserve">. </w:t>
            </w:r>
            <w:r w:rsidR="00B47727" w:rsidRPr="00BA1908">
              <w:rPr>
                <w:b/>
                <w:sz w:val="19"/>
                <w:szCs w:val="19"/>
                <w:lang w:val="en-GB" w:eastAsia="ja-JP"/>
              </w:rPr>
              <w:t xml:space="preserve">Information / documentation required in an application for a transit / trans-shipment authorization </w:t>
            </w:r>
          </w:p>
          <w:p w14:paraId="651D2757" w14:textId="12717905"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2A7B0EBF" w14:textId="77777777" w:rsidR="00B47727" w:rsidRPr="00BA1908" w:rsidRDefault="00B47727" w:rsidP="00526C4D">
            <w:pPr>
              <w:rPr>
                <w:sz w:val="8"/>
                <w:szCs w:val="8"/>
                <w:lang w:val="en-US" w:eastAsia="ja-JP"/>
              </w:rPr>
            </w:pPr>
          </w:p>
        </w:tc>
      </w:tr>
      <w:tr w:rsidR="00B47727" w:rsidRPr="00BA1908" w14:paraId="1B04D4A4"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4444B5F2" w14:textId="77777777" w:rsidR="00B47727" w:rsidRPr="00BA1908" w:rsidRDefault="00B47727" w:rsidP="00526C4D">
            <w:pPr>
              <w:rPr>
                <w:sz w:val="19"/>
                <w:szCs w:val="19"/>
                <w:lang w:val="en-US" w:eastAsia="ja-JP"/>
              </w:rPr>
            </w:pPr>
          </w:p>
        </w:tc>
      </w:tr>
      <w:tr w:rsidR="00B47727" w:rsidRPr="00BA1908" w14:paraId="2EB7812F" w14:textId="77777777" w:rsidTr="00977744">
        <w:trPr>
          <w:trHeight w:val="397"/>
        </w:trPr>
        <w:tc>
          <w:tcPr>
            <w:tcW w:w="5000" w:type="pct"/>
            <w:gridSpan w:val="5"/>
            <w:shd w:val="clear" w:color="auto" w:fill="E6E6E6"/>
            <w:vAlign w:val="center"/>
          </w:tcPr>
          <w:p w14:paraId="235E553F" w14:textId="77777777" w:rsidR="00B47727" w:rsidRPr="00BA1908" w:rsidRDefault="00B47727" w:rsidP="00526C4D">
            <w:pPr>
              <w:rPr>
                <w:sz w:val="8"/>
                <w:szCs w:val="8"/>
                <w:lang w:val="en-GB" w:eastAsia="ja-JP"/>
              </w:rPr>
            </w:pPr>
          </w:p>
          <w:p w14:paraId="74F9182B" w14:textId="263C7495" w:rsidR="00B47727" w:rsidRPr="00BA1908" w:rsidRDefault="00B65AEA" w:rsidP="00526C4D">
            <w:pPr>
              <w:rPr>
                <w:b/>
                <w:sz w:val="19"/>
                <w:szCs w:val="19"/>
                <w:lang w:val="en-US" w:eastAsia="ja-JP"/>
              </w:rPr>
            </w:pPr>
            <w:r>
              <w:rPr>
                <w:b/>
                <w:sz w:val="19"/>
                <w:szCs w:val="19"/>
                <w:lang w:val="en-US" w:eastAsia="ja-JP"/>
              </w:rPr>
              <w:t>L</w:t>
            </w:r>
            <w:r w:rsidR="00B47727" w:rsidRPr="00BA1908">
              <w:rPr>
                <w:b/>
                <w:sz w:val="19"/>
                <w:szCs w:val="19"/>
                <w:lang w:val="en-US" w:eastAsia="ja-JP"/>
              </w:rPr>
              <w:t xml:space="preserve">. Additional voluntary information relevant to national </w:t>
            </w:r>
            <w:r w:rsidR="00B47727" w:rsidRPr="00BA1908">
              <w:rPr>
                <w:b/>
                <w:sz w:val="19"/>
                <w:szCs w:val="19"/>
                <w:lang w:val="en-GB" w:eastAsia="ja-JP"/>
              </w:rPr>
              <w:t xml:space="preserve">transit / trans-shipment </w:t>
            </w:r>
            <w:r w:rsidR="00B47727" w:rsidRPr="00BA1908">
              <w:rPr>
                <w:b/>
                <w:sz w:val="19"/>
                <w:szCs w:val="19"/>
                <w:lang w:val="en-US" w:eastAsia="ja-JP"/>
              </w:rPr>
              <w:t>controls</w:t>
            </w:r>
          </w:p>
          <w:p w14:paraId="13211200" w14:textId="785141B5"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76BC3E86" w14:textId="77777777" w:rsidR="00B47727" w:rsidRPr="00AA6BD8" w:rsidRDefault="00B47727" w:rsidP="00526C4D">
            <w:pPr>
              <w:rPr>
                <w:sz w:val="8"/>
                <w:szCs w:val="8"/>
                <w:lang w:val="en-US" w:eastAsia="ja-JP"/>
              </w:rPr>
            </w:pPr>
          </w:p>
        </w:tc>
      </w:tr>
      <w:tr w:rsidR="00B47727" w:rsidRPr="00BA1908" w14:paraId="499C21D2" w14:textId="77777777" w:rsidTr="00977744">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0E3AE22" w14:textId="77777777" w:rsidR="00B47727" w:rsidRPr="00BA1908" w:rsidRDefault="00B47727" w:rsidP="00526C4D">
            <w:pPr>
              <w:rPr>
                <w:sz w:val="19"/>
                <w:szCs w:val="19"/>
                <w:lang w:val="en-US" w:eastAsia="ja-JP"/>
              </w:rPr>
            </w:pPr>
          </w:p>
        </w:tc>
      </w:tr>
    </w:tbl>
    <w:p w14:paraId="05CA5C78" w14:textId="77777777" w:rsidR="00B22F2D" w:rsidRPr="00CC723F" w:rsidRDefault="00B22F2D" w:rsidP="00B22F2D">
      <w:pPr>
        <w:rPr>
          <w:b/>
          <w:sz w:val="21"/>
          <w:szCs w:val="21"/>
          <w:lang w:val="en-GB"/>
        </w:rPr>
      </w:pPr>
    </w:p>
    <w:p w14:paraId="3F4A1FA4" w14:textId="77777777" w:rsidR="00B22F2D" w:rsidRPr="00CC723F" w:rsidRDefault="00B22F2D" w:rsidP="00B22F2D">
      <w:pPr>
        <w:rPr>
          <w:b/>
          <w:sz w:val="21"/>
          <w:szCs w:val="21"/>
          <w:lang w:val="en-GB"/>
        </w:rPr>
      </w:pPr>
    </w:p>
    <w:p w14:paraId="19ACAB53" w14:textId="77777777" w:rsidR="00B22F2D" w:rsidRPr="00903938" w:rsidRDefault="00B22F2D" w:rsidP="00903938">
      <w:pPr>
        <w:pStyle w:val="Heading1"/>
        <w:rPr>
          <w:rFonts w:ascii="Times New Roman" w:hAnsi="Times New Roman"/>
          <w:sz w:val="24"/>
          <w:szCs w:val="24"/>
        </w:rPr>
      </w:pPr>
      <w:bookmarkStart w:id="11" w:name="_Toc36197233"/>
      <w:r w:rsidRPr="00903938">
        <w:rPr>
          <w:rFonts w:ascii="Times New Roman" w:hAnsi="Times New Roman"/>
          <w:sz w:val="24"/>
          <w:szCs w:val="24"/>
        </w:rPr>
        <w:t>6. BROKERING</w:t>
      </w:r>
      <w:bookmarkEnd w:id="11"/>
    </w:p>
    <w:tbl>
      <w:tblPr>
        <w:tblW w:w="4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70"/>
        <w:gridCol w:w="1068"/>
        <w:gridCol w:w="951"/>
        <w:gridCol w:w="9"/>
      </w:tblGrid>
      <w:tr w:rsidR="00B22F2D" w:rsidRPr="00D43882" w14:paraId="27E1BC6A" w14:textId="77777777" w:rsidTr="000D1EF0">
        <w:trPr>
          <w:gridAfter w:val="1"/>
          <w:wAfter w:w="5" w:type="pct"/>
          <w:trHeight w:val="397"/>
        </w:trPr>
        <w:tc>
          <w:tcPr>
            <w:tcW w:w="3842" w:type="pct"/>
            <w:gridSpan w:val="2"/>
            <w:shd w:val="clear" w:color="auto" w:fill="auto"/>
            <w:vAlign w:val="center"/>
          </w:tcPr>
          <w:p w14:paraId="10355357" w14:textId="77777777" w:rsidR="00B22F2D" w:rsidRPr="00B22F2D" w:rsidRDefault="00B22F2D" w:rsidP="00B22F2D">
            <w:pPr>
              <w:rPr>
                <w:rFonts w:eastAsia="Batang"/>
                <w:sz w:val="8"/>
                <w:szCs w:val="8"/>
                <w:lang w:val="en-GB"/>
              </w:rPr>
            </w:pPr>
          </w:p>
          <w:p w14:paraId="68CAEF51" w14:textId="1B887951" w:rsidR="00B22F2D" w:rsidRPr="000251F7" w:rsidRDefault="00B22F2D" w:rsidP="00B22F2D">
            <w:pPr>
              <w:rPr>
                <w:rFonts w:eastAsia="Batang"/>
                <w:b/>
                <w:sz w:val="19"/>
                <w:szCs w:val="19"/>
                <w:lang w:val="en-GB"/>
              </w:rPr>
            </w:pPr>
            <w:r w:rsidRPr="000251F7">
              <w:rPr>
                <w:rFonts w:eastAsia="Batang"/>
                <w:b/>
                <w:sz w:val="19"/>
                <w:szCs w:val="19"/>
                <w:lang w:val="en-GB"/>
              </w:rPr>
              <w:t xml:space="preserve">A. The national control system includes measures </w:t>
            </w:r>
            <w:r w:rsidR="00B65AEA">
              <w:rPr>
                <w:rFonts w:eastAsia="Batang"/>
                <w:b/>
                <w:sz w:val="19"/>
                <w:szCs w:val="19"/>
                <w:lang w:val="en-GB"/>
              </w:rPr>
              <w:t>to prevent the</w:t>
            </w:r>
            <w:r w:rsidRPr="000251F7">
              <w:rPr>
                <w:rFonts w:eastAsia="Batang"/>
                <w:b/>
                <w:sz w:val="19"/>
                <w:szCs w:val="19"/>
                <w:lang w:val="en-GB"/>
              </w:rPr>
              <w:t xml:space="preserve"> brokering of conventional arms covered under </w:t>
            </w:r>
            <w:r w:rsidR="00B366F4" w:rsidRPr="000251F7">
              <w:rPr>
                <w:rFonts w:eastAsia="Batang"/>
                <w:b/>
                <w:sz w:val="19"/>
                <w:szCs w:val="19"/>
                <w:lang w:val="en-GB"/>
              </w:rPr>
              <w:t>Article 2(1)</w:t>
            </w:r>
            <w:r w:rsidR="00B366F4">
              <w:rPr>
                <w:rFonts w:eastAsia="Batang"/>
                <w:b/>
                <w:sz w:val="19"/>
                <w:szCs w:val="19"/>
                <w:lang w:val="en-GB"/>
              </w:rPr>
              <w:t xml:space="preserve"> [</w:t>
            </w:r>
            <w:r w:rsidR="00B366F4" w:rsidRPr="000251F7">
              <w:rPr>
                <w:rFonts w:eastAsia="Batang"/>
                <w:b/>
                <w:sz w:val="19"/>
                <w:szCs w:val="19"/>
                <w:lang w:val="en-GB"/>
              </w:rPr>
              <w:t xml:space="preserve">Article </w:t>
            </w:r>
            <w:r w:rsidR="00B366F4">
              <w:rPr>
                <w:rFonts w:eastAsia="Batang"/>
                <w:b/>
                <w:sz w:val="19"/>
                <w:szCs w:val="19"/>
                <w:lang w:val="en-GB"/>
              </w:rPr>
              <w:t>10</w:t>
            </w:r>
            <w:r w:rsidR="00B366F4" w:rsidRPr="000251F7">
              <w:rPr>
                <w:rFonts w:eastAsia="Batang"/>
                <w:b/>
                <w:sz w:val="19"/>
                <w:szCs w:val="19"/>
                <w:lang w:val="en-GB"/>
              </w:rPr>
              <w:t>]</w:t>
            </w:r>
            <w:r w:rsidR="00B366F4">
              <w:rPr>
                <w:rFonts w:eastAsia="Batang"/>
                <w:b/>
                <w:sz w:val="19"/>
                <w:szCs w:val="19"/>
                <w:lang w:val="en-GB"/>
              </w:rPr>
              <w:t xml:space="preserve">, as well as </w:t>
            </w:r>
            <w:r w:rsidR="004E18FA">
              <w:rPr>
                <w:rFonts w:eastAsia="Batang"/>
                <w:b/>
                <w:sz w:val="19"/>
                <w:szCs w:val="19"/>
                <w:lang w:val="en-GB"/>
              </w:rPr>
              <w:t>items</w:t>
            </w:r>
            <w:r w:rsidR="00B952C0">
              <w:rPr>
                <w:rFonts w:eastAsia="Batang"/>
                <w:b/>
                <w:sz w:val="19"/>
                <w:szCs w:val="19"/>
                <w:lang w:val="en-GB"/>
              </w:rPr>
              <w:t xml:space="preserve"> </w:t>
            </w:r>
            <w:r w:rsidR="00B366F4">
              <w:rPr>
                <w:rFonts w:eastAsia="Batang"/>
                <w:b/>
                <w:sz w:val="19"/>
                <w:szCs w:val="19"/>
                <w:lang w:val="en-GB"/>
              </w:rPr>
              <w:t>covered under Articles 3 and 4</w:t>
            </w:r>
            <w:r w:rsidR="00B65AEA">
              <w:rPr>
                <w:rFonts w:eastAsia="Batang"/>
                <w:b/>
                <w:sz w:val="19"/>
                <w:szCs w:val="19"/>
                <w:lang w:val="en-GB"/>
              </w:rPr>
              <w:t xml:space="preserve"> </w:t>
            </w:r>
            <w:r w:rsidR="00B65AEA" w:rsidRPr="00B65AEA">
              <w:rPr>
                <w:rFonts w:eastAsia="Batang"/>
                <w:b/>
                <w:sz w:val="19"/>
                <w:szCs w:val="19"/>
                <w:lang w:val="en-GB"/>
              </w:rPr>
              <w:t>in violation of the prohibitions in Article 6</w:t>
            </w:r>
            <w:r w:rsidR="00B366F4" w:rsidRPr="000251F7">
              <w:rPr>
                <w:rFonts w:eastAsia="Batang"/>
                <w:b/>
                <w:sz w:val="19"/>
                <w:szCs w:val="19"/>
                <w:lang w:val="en-GB"/>
              </w:rPr>
              <w:t>.</w:t>
            </w:r>
            <w:r w:rsidR="00B366F4">
              <w:rPr>
                <w:rFonts w:eastAsia="Batang"/>
                <w:b/>
                <w:sz w:val="19"/>
                <w:szCs w:val="19"/>
                <w:lang w:val="en-GB"/>
              </w:rPr>
              <w:t xml:space="preserve"> </w:t>
            </w:r>
            <w:r w:rsidR="00B366F4" w:rsidRPr="000251F7">
              <w:rPr>
                <w:rFonts w:eastAsia="Batang"/>
                <w:b/>
                <w:sz w:val="19"/>
                <w:szCs w:val="19"/>
                <w:lang w:val="en-GB"/>
              </w:rPr>
              <w:t>[Articles 6(1) to 6(3)</w:t>
            </w:r>
            <w:r w:rsidR="00B366F4">
              <w:rPr>
                <w:rFonts w:eastAsia="Batang"/>
                <w:b/>
                <w:sz w:val="19"/>
                <w:szCs w:val="19"/>
                <w:lang w:val="en-GB"/>
              </w:rPr>
              <w:t>]</w:t>
            </w:r>
          </w:p>
          <w:p w14:paraId="4C4BF7E7" w14:textId="5DA2DCFC" w:rsidR="00B22F2D" w:rsidRPr="008F4BEC" w:rsidRDefault="00B22F2D" w:rsidP="00B22F2D">
            <w:pPr>
              <w:rPr>
                <w:rFonts w:eastAsia="Batang"/>
                <w:sz w:val="19"/>
                <w:szCs w:val="19"/>
              </w:rPr>
            </w:pPr>
            <w:r w:rsidRPr="008F4BEC">
              <w:rPr>
                <w:rFonts w:eastAsia="Batang"/>
                <w:sz w:val="19"/>
                <w:szCs w:val="19"/>
                <w:lang w:val="en-GB"/>
              </w:rPr>
              <w:t>(</w:t>
            </w:r>
            <w:r w:rsidR="00987362">
              <w:rPr>
                <w:rFonts w:eastAsia="Batang"/>
                <w:sz w:val="19"/>
                <w:szCs w:val="19"/>
                <w:lang w:val="en-GB"/>
              </w:rPr>
              <w:t>P</w:t>
            </w:r>
            <w:r w:rsidRPr="008F4BEC">
              <w:rPr>
                <w:rFonts w:eastAsia="Batang"/>
                <w:sz w:val="19"/>
                <w:szCs w:val="19"/>
                <w:lang w:val="en-GB"/>
              </w:rPr>
              <w:t xml:space="preserve">f ‘Yes’, please provide further information below on the nature of control measures and confirm that they apply to all items in the national control list. </w:t>
            </w:r>
            <w:r w:rsidRPr="008F4BEC">
              <w:rPr>
                <w:rFonts w:eastAsia="Batang"/>
                <w:sz w:val="19"/>
                <w:szCs w:val="19"/>
              </w:rPr>
              <w:t>If ‘No’, please elaborate below)</w:t>
            </w:r>
          </w:p>
          <w:p w14:paraId="19722DF7" w14:textId="77777777" w:rsidR="00B22F2D" w:rsidRPr="00D43882" w:rsidRDefault="00B22F2D" w:rsidP="00B22F2D">
            <w:pPr>
              <w:rPr>
                <w:b/>
                <w:sz w:val="8"/>
                <w:szCs w:val="8"/>
                <w:lang w:val="en-US" w:eastAsia="ja-JP"/>
              </w:rPr>
            </w:pPr>
          </w:p>
        </w:tc>
        <w:tc>
          <w:tcPr>
            <w:tcW w:w="610" w:type="pct"/>
            <w:shd w:val="clear" w:color="auto" w:fill="auto"/>
            <w:vAlign w:val="center"/>
          </w:tcPr>
          <w:p w14:paraId="4C5A166D" w14:textId="77777777" w:rsidR="00B22F2D" w:rsidRPr="008F4BEC" w:rsidRDefault="00B22F2D" w:rsidP="00B22F2D">
            <w:pPr>
              <w:jc w:val="center"/>
              <w:rPr>
                <w:sz w:val="19"/>
                <w:szCs w:val="19"/>
                <w:lang w:val="en-US" w:eastAsia="ja-JP"/>
              </w:rPr>
            </w:pPr>
            <w:r w:rsidRPr="008F4BEC">
              <w:rPr>
                <w:sz w:val="19"/>
                <w:szCs w:val="19"/>
                <w:lang w:val="en-US" w:eastAsia="ja-JP"/>
              </w:rPr>
              <w:t xml:space="preserve">Yes </w:t>
            </w:r>
            <w:r w:rsidRPr="008F4BEC">
              <w:rPr>
                <w:sz w:val="19"/>
                <w:szCs w:val="19"/>
                <w:lang w:val="en-US" w:eastAsia="ja-JP"/>
              </w:rPr>
              <w:fldChar w:fldCharType="begin">
                <w:ffData>
                  <w:name w:val="Check229"/>
                  <w:enabled/>
                  <w:calcOnExit w:val="0"/>
                  <w:checkBox>
                    <w:sizeAuto/>
                    <w:default w:val="0"/>
                  </w:checkBox>
                </w:ffData>
              </w:fldChar>
            </w:r>
            <w:r w:rsidRPr="008F4BEC">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8F4BEC">
              <w:rPr>
                <w:sz w:val="19"/>
                <w:szCs w:val="19"/>
                <w:lang w:val="en-US" w:eastAsia="ja-JP"/>
              </w:rPr>
              <w:fldChar w:fldCharType="end"/>
            </w:r>
          </w:p>
        </w:tc>
        <w:tc>
          <w:tcPr>
            <w:tcW w:w="543" w:type="pct"/>
            <w:shd w:val="clear" w:color="auto" w:fill="auto"/>
            <w:vAlign w:val="center"/>
          </w:tcPr>
          <w:p w14:paraId="371B2831" w14:textId="77777777" w:rsidR="00B22F2D" w:rsidRPr="008F4BEC" w:rsidRDefault="00B22F2D" w:rsidP="00B22F2D">
            <w:pPr>
              <w:jc w:val="center"/>
              <w:rPr>
                <w:sz w:val="19"/>
                <w:szCs w:val="19"/>
                <w:lang w:val="en-US" w:eastAsia="ja-JP"/>
              </w:rPr>
            </w:pPr>
            <w:r w:rsidRPr="008F4BEC">
              <w:rPr>
                <w:sz w:val="19"/>
                <w:szCs w:val="19"/>
                <w:lang w:val="en-US" w:eastAsia="ja-JP"/>
              </w:rPr>
              <w:t xml:space="preserve">No </w:t>
            </w:r>
            <w:r w:rsidRPr="008F4BEC">
              <w:rPr>
                <w:sz w:val="19"/>
                <w:szCs w:val="19"/>
                <w:lang w:val="en-US" w:eastAsia="ja-JP"/>
              </w:rPr>
              <w:fldChar w:fldCharType="begin">
                <w:ffData>
                  <w:name w:val="Check229"/>
                  <w:enabled/>
                  <w:calcOnExit w:val="0"/>
                  <w:checkBox>
                    <w:sizeAuto/>
                    <w:default w:val="0"/>
                  </w:checkBox>
                </w:ffData>
              </w:fldChar>
            </w:r>
            <w:r w:rsidRPr="008F4BEC">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8F4BEC">
              <w:rPr>
                <w:sz w:val="19"/>
                <w:szCs w:val="19"/>
                <w:lang w:val="en-US" w:eastAsia="ja-JP"/>
              </w:rPr>
              <w:fldChar w:fldCharType="end"/>
            </w:r>
          </w:p>
        </w:tc>
      </w:tr>
      <w:tr w:rsidR="00B22F2D" w:rsidRPr="00D43882" w14:paraId="71A6B097"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05F578" w14:textId="77777777" w:rsidR="00B22F2D" w:rsidRPr="00D43882" w:rsidRDefault="00B22F2D" w:rsidP="00B22F2D">
            <w:pPr>
              <w:rPr>
                <w:b/>
                <w:sz w:val="19"/>
                <w:szCs w:val="19"/>
                <w:lang w:val="en-US" w:eastAsia="ja-JP"/>
              </w:rPr>
            </w:pPr>
          </w:p>
        </w:tc>
      </w:tr>
      <w:tr w:rsidR="000D1EF0" w:rsidRPr="00B22F2D" w14:paraId="5D0CFA51"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D1934F" w14:textId="77777777" w:rsidR="000D1EF0" w:rsidRPr="000D1EF0" w:rsidRDefault="000D1EF0" w:rsidP="0004430A">
            <w:pPr>
              <w:rPr>
                <w:sz w:val="19"/>
                <w:szCs w:val="19"/>
                <w:lang w:val="en-US" w:eastAsia="ja-JP"/>
              </w:rPr>
            </w:pPr>
            <w:r w:rsidRPr="000D1EF0">
              <w:rPr>
                <w:sz w:val="19"/>
                <w:szCs w:val="19"/>
                <w:lang w:val="en-US" w:eastAsia="ja-JP"/>
              </w:rPr>
              <w:t>If ‘Yes’, please also answer the following question</w:t>
            </w:r>
          </w:p>
        </w:tc>
      </w:tr>
      <w:tr w:rsidR="000D1EF0" w:rsidRPr="00103404" w14:paraId="69B4F274" w14:textId="77777777" w:rsidTr="00DF4B81">
        <w:trPr>
          <w:trHeight w:val="397"/>
        </w:trPr>
        <w:tc>
          <w:tcPr>
            <w:tcW w:w="3842" w:type="pct"/>
            <w:gridSpan w:val="2"/>
            <w:shd w:val="clear" w:color="auto" w:fill="auto"/>
            <w:vAlign w:val="center"/>
          </w:tcPr>
          <w:p w14:paraId="55EBCD3E" w14:textId="77777777" w:rsidR="000D1EF0" w:rsidRPr="00103404" w:rsidRDefault="000D1EF0" w:rsidP="0004430A">
            <w:pPr>
              <w:spacing w:before="120" w:after="120"/>
              <w:rPr>
                <w:b/>
                <w:sz w:val="19"/>
                <w:szCs w:val="19"/>
                <w:lang w:val="en-US" w:eastAsia="ja-JP"/>
              </w:rPr>
            </w:pPr>
            <w:r>
              <w:rPr>
                <w:b/>
                <w:sz w:val="19"/>
                <w:szCs w:val="19"/>
                <w:lang w:val="en-US" w:eastAsia="ja-JP"/>
              </w:rPr>
              <w:t>B</w:t>
            </w:r>
            <w:r w:rsidRPr="00103404">
              <w:rPr>
                <w:b/>
                <w:sz w:val="19"/>
                <w:szCs w:val="19"/>
                <w:lang w:val="en-US" w:eastAsia="ja-JP"/>
              </w:rPr>
              <w:t xml:space="preserve">. </w:t>
            </w:r>
            <w:r w:rsidRPr="000251F7">
              <w:rPr>
                <w:b/>
                <w:sz w:val="19"/>
                <w:szCs w:val="19"/>
                <w:lang w:val="en-GB" w:eastAsia="ja-JP"/>
              </w:rPr>
              <w:t xml:space="preserve">The </w:t>
            </w:r>
            <w:r>
              <w:rPr>
                <w:b/>
                <w:sz w:val="19"/>
                <w:szCs w:val="19"/>
                <w:lang w:val="en-GB" w:eastAsia="ja-JP"/>
              </w:rPr>
              <w:t>measures to regulate brokering include</w:t>
            </w:r>
            <w:r w:rsidRPr="00103404">
              <w:rPr>
                <w:b/>
                <w:sz w:val="19"/>
                <w:szCs w:val="19"/>
                <w:lang w:val="en-US" w:eastAsia="ja-JP"/>
              </w:rPr>
              <w:t>:</w:t>
            </w:r>
            <w:r>
              <w:rPr>
                <w:b/>
                <w:sz w:val="19"/>
                <w:szCs w:val="19"/>
                <w:lang w:val="en-US" w:eastAsia="ja-JP"/>
              </w:rPr>
              <w:t xml:space="preserve"> </w:t>
            </w:r>
          </w:p>
        </w:tc>
        <w:tc>
          <w:tcPr>
            <w:tcW w:w="610" w:type="pct"/>
            <w:shd w:val="clear" w:color="auto" w:fill="auto"/>
            <w:vAlign w:val="center"/>
          </w:tcPr>
          <w:p w14:paraId="522D98DE" w14:textId="77777777" w:rsidR="000D1EF0" w:rsidRPr="00103404" w:rsidRDefault="000D1EF0" w:rsidP="0004430A">
            <w:pPr>
              <w:spacing w:before="120" w:after="120"/>
              <w:jc w:val="center"/>
              <w:rPr>
                <w:sz w:val="19"/>
                <w:szCs w:val="19"/>
                <w:lang w:val="en-US" w:eastAsia="ja-JP"/>
              </w:rPr>
            </w:pPr>
            <w:r w:rsidRPr="00103404">
              <w:rPr>
                <w:sz w:val="19"/>
                <w:szCs w:val="19"/>
                <w:lang w:val="en-US" w:eastAsia="ja-JP"/>
              </w:rPr>
              <w:t>Yes</w:t>
            </w:r>
          </w:p>
        </w:tc>
        <w:tc>
          <w:tcPr>
            <w:tcW w:w="548" w:type="pct"/>
            <w:gridSpan w:val="2"/>
            <w:shd w:val="clear" w:color="auto" w:fill="auto"/>
            <w:vAlign w:val="center"/>
          </w:tcPr>
          <w:p w14:paraId="3A4E5238" w14:textId="77777777" w:rsidR="000D1EF0" w:rsidRPr="00103404" w:rsidRDefault="000D1EF0" w:rsidP="0004430A">
            <w:pPr>
              <w:spacing w:before="120" w:after="120"/>
              <w:jc w:val="center"/>
              <w:rPr>
                <w:sz w:val="19"/>
                <w:szCs w:val="19"/>
                <w:lang w:val="en-US" w:eastAsia="ja-JP"/>
              </w:rPr>
            </w:pPr>
            <w:r w:rsidRPr="00103404">
              <w:rPr>
                <w:sz w:val="19"/>
                <w:szCs w:val="19"/>
                <w:lang w:val="en-US" w:eastAsia="ja-JP"/>
              </w:rPr>
              <w:t>No</w:t>
            </w:r>
          </w:p>
        </w:tc>
      </w:tr>
      <w:tr w:rsidR="000D1EF0" w:rsidRPr="00D43882" w14:paraId="271141A6" w14:textId="77777777" w:rsidTr="000D1EF0">
        <w:trPr>
          <w:gridAfter w:val="1"/>
          <w:wAfter w:w="5" w:type="pct"/>
          <w:trHeight w:val="397"/>
        </w:trPr>
        <w:tc>
          <w:tcPr>
            <w:tcW w:w="262" w:type="pct"/>
            <w:shd w:val="clear" w:color="auto" w:fill="auto"/>
            <w:vAlign w:val="center"/>
          </w:tcPr>
          <w:p w14:paraId="5DC62A40" w14:textId="77777777" w:rsidR="000D1EF0" w:rsidRPr="000251F7" w:rsidRDefault="000D1EF0" w:rsidP="0004430A">
            <w:pPr>
              <w:jc w:val="center"/>
              <w:rPr>
                <w:sz w:val="19"/>
                <w:szCs w:val="19"/>
                <w:lang w:val="en-US" w:eastAsia="ja-JP"/>
              </w:rPr>
            </w:pPr>
            <w:proofErr w:type="spellStart"/>
            <w:r w:rsidRPr="000251F7">
              <w:rPr>
                <w:sz w:val="19"/>
                <w:szCs w:val="19"/>
                <w:lang w:val="en-US" w:eastAsia="ja-JP"/>
              </w:rPr>
              <w:t>i</w:t>
            </w:r>
            <w:proofErr w:type="spellEnd"/>
            <w:r w:rsidRPr="000251F7">
              <w:rPr>
                <w:sz w:val="19"/>
                <w:szCs w:val="19"/>
                <w:lang w:val="en-US" w:eastAsia="ja-JP"/>
              </w:rPr>
              <w:t>)</w:t>
            </w:r>
          </w:p>
        </w:tc>
        <w:tc>
          <w:tcPr>
            <w:tcW w:w="3580" w:type="pct"/>
            <w:shd w:val="clear" w:color="auto" w:fill="auto"/>
            <w:vAlign w:val="center"/>
          </w:tcPr>
          <w:p w14:paraId="164FB87D" w14:textId="77777777" w:rsidR="000D1EF0" w:rsidRPr="000251F7" w:rsidRDefault="000D1EF0" w:rsidP="000D1EF0">
            <w:pPr>
              <w:rPr>
                <w:sz w:val="19"/>
                <w:szCs w:val="19"/>
                <w:lang w:val="en-US" w:eastAsia="ja-JP"/>
              </w:rPr>
            </w:pPr>
            <w:r>
              <w:rPr>
                <w:sz w:val="19"/>
                <w:szCs w:val="19"/>
                <w:lang w:val="en-US" w:eastAsia="ja-JP"/>
              </w:rPr>
              <w:t>R</w:t>
            </w:r>
            <w:r w:rsidRPr="000D1EF0">
              <w:rPr>
                <w:sz w:val="19"/>
                <w:szCs w:val="19"/>
                <w:lang w:val="en-US" w:eastAsia="ja-JP"/>
              </w:rPr>
              <w:t>equiring brokers to register before engaging in brokering</w:t>
            </w:r>
            <w:r>
              <w:rPr>
                <w:sz w:val="19"/>
                <w:szCs w:val="19"/>
                <w:lang w:val="en-US" w:eastAsia="ja-JP"/>
              </w:rPr>
              <w:t xml:space="preserve"> [Article 10]</w:t>
            </w:r>
          </w:p>
        </w:tc>
        <w:tc>
          <w:tcPr>
            <w:tcW w:w="610" w:type="pct"/>
            <w:shd w:val="clear" w:color="auto" w:fill="auto"/>
            <w:vAlign w:val="center"/>
          </w:tcPr>
          <w:p w14:paraId="0B6541B8" w14:textId="77777777" w:rsidR="000D1EF0" w:rsidRPr="00D43882" w:rsidRDefault="000D1EF0" w:rsidP="0004430A">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43" w:type="pct"/>
            <w:shd w:val="clear" w:color="auto" w:fill="auto"/>
            <w:vAlign w:val="center"/>
          </w:tcPr>
          <w:p w14:paraId="4696ED0F" w14:textId="77777777" w:rsidR="000D1EF0" w:rsidRPr="00D43882" w:rsidRDefault="000D1EF0" w:rsidP="0004430A">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0D1EF0" w:rsidRPr="00D43882" w14:paraId="1B684F35" w14:textId="77777777" w:rsidTr="000D1EF0">
        <w:trPr>
          <w:gridAfter w:val="1"/>
          <w:wAfter w:w="5" w:type="pct"/>
          <w:trHeight w:val="397"/>
        </w:trPr>
        <w:tc>
          <w:tcPr>
            <w:tcW w:w="262" w:type="pct"/>
            <w:shd w:val="clear" w:color="auto" w:fill="auto"/>
            <w:vAlign w:val="center"/>
          </w:tcPr>
          <w:p w14:paraId="5C10580B" w14:textId="77777777" w:rsidR="000D1EF0" w:rsidRPr="000251F7" w:rsidRDefault="000D1EF0" w:rsidP="0004430A">
            <w:pPr>
              <w:jc w:val="center"/>
              <w:rPr>
                <w:sz w:val="19"/>
                <w:szCs w:val="19"/>
                <w:lang w:val="en-US" w:eastAsia="ja-JP"/>
              </w:rPr>
            </w:pPr>
            <w:r w:rsidRPr="000251F7">
              <w:rPr>
                <w:sz w:val="19"/>
                <w:szCs w:val="19"/>
                <w:lang w:val="en-US" w:eastAsia="ja-JP"/>
              </w:rPr>
              <w:t>ii)</w:t>
            </w:r>
          </w:p>
        </w:tc>
        <w:tc>
          <w:tcPr>
            <w:tcW w:w="3580" w:type="pct"/>
            <w:shd w:val="clear" w:color="auto" w:fill="auto"/>
            <w:vAlign w:val="center"/>
          </w:tcPr>
          <w:p w14:paraId="7A0E768F" w14:textId="77777777" w:rsidR="000D1EF0" w:rsidRPr="009A2F40" w:rsidRDefault="000D1EF0" w:rsidP="000D1EF0">
            <w:pPr>
              <w:rPr>
                <w:sz w:val="19"/>
                <w:szCs w:val="19"/>
                <w:lang w:val="en-US" w:eastAsia="ja-JP"/>
              </w:rPr>
            </w:pPr>
            <w:r w:rsidRPr="009A2F40">
              <w:rPr>
                <w:sz w:val="19"/>
                <w:szCs w:val="19"/>
                <w:lang w:val="en-US" w:eastAsia="ja-JP"/>
              </w:rPr>
              <w:t>Requiring brokers to obtain written authorization before engaging in brokering [Article 10]</w:t>
            </w:r>
          </w:p>
        </w:tc>
        <w:tc>
          <w:tcPr>
            <w:tcW w:w="610" w:type="pct"/>
            <w:shd w:val="clear" w:color="auto" w:fill="auto"/>
            <w:vAlign w:val="center"/>
          </w:tcPr>
          <w:p w14:paraId="17E7409E" w14:textId="77777777" w:rsidR="000D1EF0" w:rsidRPr="00D43882" w:rsidRDefault="000D1EF0" w:rsidP="0004430A">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43" w:type="pct"/>
            <w:shd w:val="clear" w:color="auto" w:fill="auto"/>
            <w:vAlign w:val="center"/>
          </w:tcPr>
          <w:p w14:paraId="1DA699D5" w14:textId="77777777" w:rsidR="000D1EF0" w:rsidRPr="00D43882" w:rsidRDefault="000D1EF0" w:rsidP="0004430A">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0D1EF0" w:rsidRPr="00D43882" w14:paraId="56930F8C" w14:textId="77777777" w:rsidTr="000D1EF0">
        <w:trPr>
          <w:gridAfter w:val="1"/>
          <w:wAfter w:w="5" w:type="pct"/>
          <w:trHeight w:val="397"/>
        </w:trPr>
        <w:tc>
          <w:tcPr>
            <w:tcW w:w="262" w:type="pct"/>
            <w:shd w:val="clear" w:color="auto" w:fill="auto"/>
            <w:vAlign w:val="center"/>
          </w:tcPr>
          <w:p w14:paraId="0BB35B08" w14:textId="77777777" w:rsidR="000D1EF0" w:rsidRPr="000251F7" w:rsidRDefault="000D1EF0" w:rsidP="0004430A">
            <w:pPr>
              <w:jc w:val="center"/>
              <w:rPr>
                <w:sz w:val="19"/>
                <w:szCs w:val="19"/>
                <w:lang w:val="en-US" w:eastAsia="ja-JP"/>
              </w:rPr>
            </w:pPr>
            <w:r w:rsidRPr="000251F7">
              <w:rPr>
                <w:sz w:val="19"/>
                <w:szCs w:val="19"/>
                <w:lang w:val="en-US" w:eastAsia="ja-JP"/>
              </w:rPr>
              <w:t>iii)</w:t>
            </w:r>
          </w:p>
        </w:tc>
        <w:tc>
          <w:tcPr>
            <w:tcW w:w="3580" w:type="pct"/>
            <w:shd w:val="clear" w:color="auto" w:fill="auto"/>
            <w:vAlign w:val="center"/>
          </w:tcPr>
          <w:p w14:paraId="7AB7ECE9" w14:textId="77777777" w:rsidR="000D1EF0" w:rsidRPr="009A2F40" w:rsidRDefault="000D1EF0" w:rsidP="0004430A">
            <w:pPr>
              <w:rPr>
                <w:sz w:val="19"/>
                <w:szCs w:val="19"/>
                <w:lang w:val="en-US" w:eastAsia="ja-JP"/>
              </w:rPr>
            </w:pPr>
            <w:r w:rsidRPr="009A2F40">
              <w:rPr>
                <w:sz w:val="19"/>
                <w:szCs w:val="19"/>
                <w:lang w:val="en-US" w:eastAsia="ja-JP"/>
              </w:rPr>
              <w:t>Other (please specify)</w:t>
            </w:r>
          </w:p>
        </w:tc>
        <w:tc>
          <w:tcPr>
            <w:tcW w:w="610" w:type="pct"/>
            <w:shd w:val="clear" w:color="auto" w:fill="auto"/>
            <w:vAlign w:val="center"/>
          </w:tcPr>
          <w:p w14:paraId="7D08B0E2" w14:textId="77777777" w:rsidR="000D1EF0" w:rsidRPr="00D43882" w:rsidRDefault="000D1EF0" w:rsidP="0004430A">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43" w:type="pct"/>
            <w:shd w:val="clear" w:color="auto" w:fill="auto"/>
            <w:vAlign w:val="center"/>
          </w:tcPr>
          <w:p w14:paraId="5176D340" w14:textId="77777777" w:rsidR="000D1EF0" w:rsidRPr="00D43882" w:rsidRDefault="000D1EF0" w:rsidP="0004430A">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0D1EF0" w:rsidRPr="00CC723F" w14:paraId="38E94A66"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C84AC5" w14:textId="77777777" w:rsidR="000D1EF0" w:rsidRPr="009A2F40" w:rsidRDefault="000D1EF0" w:rsidP="0004430A">
            <w:pPr>
              <w:rPr>
                <w:b/>
                <w:sz w:val="19"/>
                <w:szCs w:val="19"/>
                <w:lang w:val="en-US" w:eastAsia="ja-JP"/>
              </w:rPr>
            </w:pPr>
          </w:p>
        </w:tc>
      </w:tr>
      <w:tr w:rsidR="0088619A" w:rsidRPr="00BA1908" w14:paraId="0F0D2A02" w14:textId="77777777" w:rsidTr="00917089">
        <w:trPr>
          <w:gridAfter w:val="1"/>
          <w:wAfter w:w="5" w:type="pct"/>
          <w:trHeight w:val="397"/>
        </w:trPr>
        <w:tc>
          <w:tcPr>
            <w:tcW w:w="3842" w:type="pct"/>
            <w:gridSpan w:val="2"/>
            <w:shd w:val="clear" w:color="auto" w:fill="auto"/>
            <w:vAlign w:val="center"/>
          </w:tcPr>
          <w:p w14:paraId="68D7F4EF" w14:textId="77777777" w:rsidR="0088619A" w:rsidRPr="009A2F40" w:rsidRDefault="0088619A" w:rsidP="0062647A">
            <w:pPr>
              <w:rPr>
                <w:sz w:val="8"/>
                <w:szCs w:val="8"/>
                <w:lang w:val="en-US" w:eastAsia="ja-JP"/>
              </w:rPr>
            </w:pPr>
          </w:p>
          <w:p w14:paraId="3FDC5269" w14:textId="4C04911A" w:rsidR="0088619A" w:rsidRPr="009A2F40" w:rsidRDefault="0088619A" w:rsidP="0062647A">
            <w:pPr>
              <w:rPr>
                <w:rFonts w:eastAsia="Batang"/>
                <w:b/>
                <w:sz w:val="19"/>
                <w:szCs w:val="19"/>
                <w:lang w:val="en-GB"/>
              </w:rPr>
            </w:pPr>
            <w:r w:rsidRPr="009A2F40">
              <w:rPr>
                <w:b/>
                <w:sz w:val="19"/>
                <w:szCs w:val="19"/>
                <w:lang w:val="en-US" w:eastAsia="ja-JP"/>
              </w:rPr>
              <w:t>C. National legislation</w:t>
            </w:r>
            <w:r w:rsidR="004F2791" w:rsidRPr="009A2F40">
              <w:rPr>
                <w:b/>
                <w:sz w:val="19"/>
                <w:szCs w:val="19"/>
                <w:lang w:val="en-US" w:eastAsia="ja-JP"/>
              </w:rPr>
              <w:t xml:space="preserve">, regulations </w:t>
            </w:r>
            <w:r w:rsidR="00A03230" w:rsidRPr="009A2F40">
              <w:rPr>
                <w:b/>
                <w:sz w:val="19"/>
                <w:szCs w:val="19"/>
                <w:lang w:val="en-US" w:eastAsia="ja-JP"/>
              </w:rPr>
              <w:t>or</w:t>
            </w:r>
            <w:r w:rsidR="004F2791" w:rsidRPr="009A2F40">
              <w:rPr>
                <w:b/>
                <w:sz w:val="19"/>
                <w:szCs w:val="19"/>
                <w:lang w:val="en-US" w:eastAsia="ja-JP"/>
              </w:rPr>
              <w:t xml:space="preserve"> administrative procedures</w:t>
            </w:r>
            <w:r w:rsidRPr="009A2F40">
              <w:rPr>
                <w:b/>
                <w:sz w:val="19"/>
                <w:szCs w:val="19"/>
                <w:lang w:val="en-US" w:eastAsia="ja-JP"/>
              </w:rPr>
              <w:t xml:space="preserve"> include a definition of brokering </w:t>
            </w:r>
            <w:r w:rsidRPr="009A2F40">
              <w:rPr>
                <w:rFonts w:eastAsia="Batang"/>
                <w:b/>
                <w:sz w:val="19"/>
                <w:szCs w:val="19"/>
                <w:lang w:val="en-GB"/>
              </w:rPr>
              <w:t>[Articles 6(1) to 6(3) and Article 10]</w:t>
            </w:r>
          </w:p>
          <w:p w14:paraId="02525AF8" w14:textId="7C1CDF8C" w:rsidR="0088619A" w:rsidRPr="009A2F40" w:rsidRDefault="0088619A" w:rsidP="0062647A">
            <w:pPr>
              <w:rPr>
                <w:rFonts w:eastAsia="Batang"/>
                <w:sz w:val="19"/>
                <w:szCs w:val="19"/>
                <w:lang w:val="en-GB"/>
              </w:rPr>
            </w:pPr>
            <w:r w:rsidRPr="009A2F40">
              <w:rPr>
                <w:rFonts w:eastAsia="Batang"/>
                <w:sz w:val="19"/>
                <w:szCs w:val="19"/>
                <w:lang w:val="en-GB"/>
              </w:rPr>
              <w:t>(</w:t>
            </w:r>
            <w:r w:rsidR="00987362" w:rsidRPr="009A2F40">
              <w:rPr>
                <w:rFonts w:eastAsia="Batang"/>
                <w:sz w:val="19"/>
                <w:szCs w:val="19"/>
                <w:lang w:val="en-GB"/>
              </w:rPr>
              <w:t>I</w:t>
            </w:r>
            <w:r w:rsidRPr="009A2F40">
              <w:rPr>
                <w:rFonts w:eastAsia="Batang"/>
                <w:sz w:val="19"/>
                <w:szCs w:val="19"/>
                <w:lang w:val="en-GB"/>
              </w:rPr>
              <w:t xml:space="preserve">f ‘Yes’, please specify. If ‘No’, please </w:t>
            </w:r>
            <w:r w:rsidR="00C32E41">
              <w:rPr>
                <w:rFonts w:eastAsia="Batang"/>
                <w:sz w:val="19"/>
                <w:szCs w:val="19"/>
                <w:lang w:val="en-GB"/>
              </w:rPr>
              <w:t>explain.)</w:t>
            </w:r>
          </w:p>
          <w:p w14:paraId="2C7880E3" w14:textId="77777777" w:rsidR="0088619A" w:rsidRPr="009A2F40" w:rsidRDefault="0088619A" w:rsidP="0062647A">
            <w:pPr>
              <w:rPr>
                <w:sz w:val="8"/>
                <w:szCs w:val="8"/>
                <w:lang w:val="en-US" w:eastAsia="ja-JP"/>
              </w:rPr>
            </w:pPr>
          </w:p>
        </w:tc>
        <w:tc>
          <w:tcPr>
            <w:tcW w:w="610" w:type="pct"/>
            <w:shd w:val="clear" w:color="auto" w:fill="auto"/>
            <w:vAlign w:val="center"/>
          </w:tcPr>
          <w:p w14:paraId="25F53F10" w14:textId="77777777" w:rsidR="0088619A" w:rsidRPr="00BA1908" w:rsidRDefault="0088619A" w:rsidP="0062647A">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3" w:type="pct"/>
            <w:shd w:val="clear" w:color="auto" w:fill="auto"/>
            <w:vAlign w:val="center"/>
          </w:tcPr>
          <w:p w14:paraId="4C8114F0" w14:textId="77777777" w:rsidR="0088619A" w:rsidRPr="00BA1908" w:rsidRDefault="0088619A" w:rsidP="0062647A">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B22F2D" w:rsidRPr="00B22F2D" w14:paraId="5B253273"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84F12D" w14:textId="77777777" w:rsidR="00B22F2D" w:rsidRPr="00D43882" w:rsidRDefault="00B22F2D" w:rsidP="00B22F2D">
            <w:pPr>
              <w:rPr>
                <w:b/>
                <w:sz w:val="19"/>
                <w:szCs w:val="19"/>
                <w:lang w:val="en-US" w:eastAsia="ja-JP"/>
              </w:rPr>
            </w:pPr>
          </w:p>
        </w:tc>
      </w:tr>
      <w:tr w:rsidR="00342454" w:rsidRPr="00BA1908" w14:paraId="784C99BB" w14:textId="77777777" w:rsidTr="00917089">
        <w:trPr>
          <w:gridAfter w:val="1"/>
          <w:wAfter w:w="5" w:type="pct"/>
          <w:trHeight w:val="397"/>
        </w:trPr>
        <w:tc>
          <w:tcPr>
            <w:tcW w:w="3842" w:type="pct"/>
            <w:gridSpan w:val="2"/>
            <w:shd w:val="clear" w:color="auto" w:fill="auto"/>
            <w:vAlign w:val="center"/>
          </w:tcPr>
          <w:p w14:paraId="3D0D3D38" w14:textId="77777777" w:rsidR="00342454" w:rsidRPr="00BA1908" w:rsidRDefault="00342454" w:rsidP="0062647A">
            <w:pPr>
              <w:rPr>
                <w:sz w:val="8"/>
                <w:szCs w:val="8"/>
                <w:lang w:val="en-GB" w:eastAsia="ja-JP"/>
              </w:rPr>
            </w:pPr>
          </w:p>
          <w:p w14:paraId="3FF26636" w14:textId="663F7F50" w:rsidR="00342454" w:rsidRPr="00342454" w:rsidRDefault="00342454" w:rsidP="0062647A">
            <w:pPr>
              <w:rPr>
                <w:b/>
                <w:sz w:val="19"/>
                <w:szCs w:val="19"/>
                <w:lang w:val="en-US" w:eastAsia="ja-JP"/>
              </w:rPr>
            </w:pPr>
            <w:r>
              <w:rPr>
                <w:b/>
                <w:sz w:val="19"/>
                <w:szCs w:val="19"/>
                <w:lang w:val="en-US" w:eastAsia="ja-JP"/>
              </w:rPr>
              <w:t>D</w:t>
            </w:r>
            <w:r w:rsidRPr="00BA1908">
              <w:rPr>
                <w:b/>
                <w:sz w:val="19"/>
                <w:szCs w:val="19"/>
                <w:lang w:val="en-US" w:eastAsia="ja-JP"/>
              </w:rPr>
              <w:t xml:space="preserve">. </w:t>
            </w:r>
            <w:r w:rsidRPr="00342454">
              <w:rPr>
                <w:b/>
                <w:sz w:val="19"/>
                <w:szCs w:val="19"/>
                <w:lang w:val="en-US" w:eastAsia="ja-JP"/>
              </w:rPr>
              <w:t>Does</w:t>
            </w:r>
            <w:r>
              <w:rPr>
                <w:b/>
                <w:sz w:val="19"/>
                <w:szCs w:val="19"/>
                <w:lang w:val="en-US" w:eastAsia="ja-JP"/>
              </w:rPr>
              <w:t xml:space="preserve"> your State apply control measures to prevent brokering </w:t>
            </w:r>
            <w:r w:rsidR="00EC524E">
              <w:rPr>
                <w:b/>
                <w:sz w:val="19"/>
                <w:szCs w:val="19"/>
                <w:lang w:val="en-US" w:eastAsia="ja-JP"/>
              </w:rPr>
              <w:t xml:space="preserve">other than </w:t>
            </w:r>
            <w:r w:rsidRPr="00342454">
              <w:rPr>
                <w:b/>
                <w:sz w:val="19"/>
                <w:szCs w:val="19"/>
                <w:lang w:val="en-US" w:eastAsia="ja-JP"/>
              </w:rPr>
              <w:t>in violation of the prohibitions in Article 6?</w:t>
            </w:r>
          </w:p>
          <w:p w14:paraId="5147E96D" w14:textId="2D041D58" w:rsidR="00342454" w:rsidRPr="00BA1908" w:rsidRDefault="00342454" w:rsidP="0062647A">
            <w:pPr>
              <w:rPr>
                <w:rFonts w:eastAsia="Batang"/>
                <w:sz w:val="19"/>
                <w:szCs w:val="19"/>
                <w:lang w:val="en-GB"/>
              </w:rPr>
            </w:pPr>
            <w:r>
              <w:rPr>
                <w:sz w:val="19"/>
                <w:szCs w:val="19"/>
                <w:lang w:val="en-US" w:eastAsia="ja-JP"/>
              </w:rPr>
              <w:t>(</w:t>
            </w:r>
            <w:r w:rsidRPr="00342454">
              <w:rPr>
                <w:sz w:val="19"/>
                <w:szCs w:val="19"/>
                <w:lang w:val="en-US" w:eastAsia="ja-JP"/>
              </w:rPr>
              <w:t>If ‘</w:t>
            </w:r>
            <w:r w:rsidR="00EC524E">
              <w:rPr>
                <w:sz w:val="19"/>
                <w:szCs w:val="19"/>
                <w:lang w:val="en-US" w:eastAsia="ja-JP"/>
              </w:rPr>
              <w:t>Yes</w:t>
            </w:r>
            <w:r w:rsidRPr="00342454">
              <w:rPr>
                <w:sz w:val="19"/>
                <w:szCs w:val="19"/>
                <w:lang w:val="en-US" w:eastAsia="ja-JP"/>
              </w:rPr>
              <w:t>’, please specify the other control measures that your States applies to brokering</w:t>
            </w:r>
            <w:r>
              <w:rPr>
                <w:sz w:val="19"/>
                <w:szCs w:val="19"/>
                <w:lang w:val="en-US" w:eastAsia="ja-JP"/>
              </w:rPr>
              <w:t>)</w:t>
            </w:r>
          </w:p>
          <w:p w14:paraId="4ED2E332" w14:textId="77777777" w:rsidR="00342454" w:rsidRPr="00BA1908" w:rsidRDefault="00342454" w:rsidP="0062647A">
            <w:pPr>
              <w:rPr>
                <w:sz w:val="8"/>
                <w:szCs w:val="8"/>
                <w:lang w:val="en-US" w:eastAsia="ja-JP"/>
              </w:rPr>
            </w:pPr>
          </w:p>
        </w:tc>
        <w:tc>
          <w:tcPr>
            <w:tcW w:w="610" w:type="pct"/>
            <w:shd w:val="clear" w:color="auto" w:fill="auto"/>
            <w:vAlign w:val="center"/>
          </w:tcPr>
          <w:p w14:paraId="0B62E4E3" w14:textId="77777777" w:rsidR="00342454" w:rsidRPr="00BA1908" w:rsidRDefault="00342454" w:rsidP="0062647A">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3" w:type="pct"/>
            <w:shd w:val="clear" w:color="auto" w:fill="auto"/>
            <w:vAlign w:val="center"/>
          </w:tcPr>
          <w:p w14:paraId="6BF38545" w14:textId="77777777" w:rsidR="00342454" w:rsidRPr="00BA1908" w:rsidRDefault="00342454" w:rsidP="0062647A">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342454" w:rsidRPr="00BA1908" w14:paraId="35613D35" w14:textId="77777777" w:rsidTr="00917089">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B289E7" w14:textId="77777777" w:rsidR="00342454" w:rsidRPr="00BA1908" w:rsidRDefault="00342454" w:rsidP="0062647A">
            <w:pPr>
              <w:rPr>
                <w:sz w:val="19"/>
                <w:szCs w:val="19"/>
                <w:lang w:val="en-US" w:eastAsia="ja-JP"/>
              </w:rPr>
            </w:pPr>
          </w:p>
        </w:tc>
      </w:tr>
      <w:tr w:rsidR="00B22F2D" w:rsidRPr="00CC723F" w14:paraId="5F87A7EF"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E75EF5F" w14:textId="77777777" w:rsidR="00B22F2D" w:rsidRPr="00D43882" w:rsidRDefault="00B22F2D" w:rsidP="00B22F2D">
            <w:pPr>
              <w:rPr>
                <w:sz w:val="8"/>
                <w:szCs w:val="8"/>
                <w:lang w:val="en-US" w:eastAsia="ja-JP"/>
              </w:rPr>
            </w:pPr>
          </w:p>
          <w:p w14:paraId="3D6CF68A" w14:textId="11E6876C" w:rsidR="00B22F2D" w:rsidRPr="008F4BEC" w:rsidRDefault="00342454" w:rsidP="00B22F2D">
            <w:pPr>
              <w:rPr>
                <w:b/>
                <w:sz w:val="19"/>
                <w:szCs w:val="19"/>
                <w:lang w:val="en-US" w:eastAsia="ja-JP"/>
              </w:rPr>
            </w:pPr>
            <w:r>
              <w:rPr>
                <w:b/>
                <w:sz w:val="19"/>
                <w:szCs w:val="19"/>
                <w:lang w:val="en-US" w:eastAsia="ja-JP"/>
              </w:rPr>
              <w:t>E</w:t>
            </w:r>
            <w:r w:rsidR="00B22F2D" w:rsidRPr="008F4BEC">
              <w:rPr>
                <w:b/>
                <w:sz w:val="19"/>
                <w:szCs w:val="19"/>
                <w:lang w:val="en-US" w:eastAsia="ja-JP"/>
              </w:rPr>
              <w:t>. The competent national authority</w:t>
            </w:r>
            <w:r w:rsidR="00184785">
              <w:rPr>
                <w:b/>
                <w:sz w:val="19"/>
                <w:szCs w:val="19"/>
                <w:lang w:val="en-US" w:eastAsia="ja-JP"/>
              </w:rPr>
              <w:t>(-</w:t>
            </w:r>
            <w:proofErr w:type="spellStart"/>
            <w:r w:rsidR="00184785">
              <w:rPr>
                <w:b/>
                <w:sz w:val="19"/>
                <w:szCs w:val="19"/>
                <w:lang w:val="en-US" w:eastAsia="ja-JP"/>
              </w:rPr>
              <w:t>ies</w:t>
            </w:r>
            <w:proofErr w:type="spellEnd"/>
            <w:r w:rsidR="00184785">
              <w:rPr>
                <w:b/>
                <w:sz w:val="19"/>
                <w:szCs w:val="19"/>
                <w:lang w:val="en-US" w:eastAsia="ja-JP"/>
              </w:rPr>
              <w:t>)</w:t>
            </w:r>
            <w:r w:rsidR="00B22F2D" w:rsidRPr="008F4BEC">
              <w:rPr>
                <w:b/>
                <w:sz w:val="19"/>
                <w:szCs w:val="19"/>
                <w:lang w:val="en-US" w:eastAsia="ja-JP"/>
              </w:rPr>
              <w:t xml:space="preserve"> for the </w:t>
            </w:r>
            <w:r w:rsidR="00184785">
              <w:rPr>
                <w:b/>
                <w:sz w:val="19"/>
                <w:szCs w:val="19"/>
                <w:lang w:val="en-US" w:eastAsia="ja-JP"/>
              </w:rPr>
              <w:t>regulation</w:t>
            </w:r>
            <w:r w:rsidR="00B22F2D" w:rsidRPr="008F4BEC">
              <w:rPr>
                <w:b/>
                <w:sz w:val="19"/>
                <w:szCs w:val="19"/>
                <w:lang w:val="en-US" w:eastAsia="ja-JP"/>
              </w:rPr>
              <w:t xml:space="preserve"> of </w:t>
            </w:r>
            <w:r w:rsidR="00B22F2D" w:rsidRPr="008F4BEC">
              <w:rPr>
                <w:rFonts w:eastAsia="Batang"/>
                <w:b/>
                <w:sz w:val="19"/>
                <w:szCs w:val="19"/>
                <w:lang w:val="en-GB"/>
              </w:rPr>
              <w:t>brokering</w:t>
            </w:r>
            <w:r w:rsidR="00B22F2D" w:rsidRPr="008F4BEC">
              <w:rPr>
                <w:b/>
                <w:sz w:val="19"/>
                <w:szCs w:val="19"/>
                <w:lang w:val="en-US" w:eastAsia="ja-JP"/>
              </w:rPr>
              <w:t xml:space="preserve"> [Article 5(5)]</w:t>
            </w:r>
          </w:p>
          <w:p w14:paraId="183ADCAF" w14:textId="53E5F487" w:rsidR="00B22F2D" w:rsidRPr="008F4BEC" w:rsidRDefault="00B22F2D" w:rsidP="00B22F2D">
            <w:pPr>
              <w:rPr>
                <w:sz w:val="19"/>
                <w:szCs w:val="19"/>
                <w:lang w:val="en-US" w:eastAsia="ja-JP"/>
              </w:rPr>
            </w:pPr>
            <w:r w:rsidRPr="008F4BEC">
              <w:rPr>
                <w:sz w:val="19"/>
                <w:szCs w:val="19"/>
                <w:lang w:val="en-US" w:eastAsia="ja-JP"/>
              </w:rPr>
              <w:t>(</w:t>
            </w:r>
            <w:r w:rsidR="00987362">
              <w:rPr>
                <w:sz w:val="19"/>
                <w:szCs w:val="19"/>
                <w:lang w:val="en-US" w:eastAsia="ja-JP"/>
              </w:rPr>
              <w:t>P</w:t>
            </w:r>
            <w:r w:rsidRPr="008F4BEC">
              <w:rPr>
                <w:sz w:val="19"/>
                <w:szCs w:val="19"/>
                <w:lang w:val="en-US" w:eastAsia="ja-JP"/>
              </w:rPr>
              <w:t>lease specify below)</w:t>
            </w:r>
          </w:p>
          <w:p w14:paraId="2530E32B" w14:textId="77777777" w:rsidR="00B22F2D" w:rsidRPr="00D43882" w:rsidRDefault="00B22F2D" w:rsidP="00B22F2D">
            <w:pPr>
              <w:rPr>
                <w:b/>
                <w:sz w:val="8"/>
                <w:szCs w:val="8"/>
                <w:lang w:val="en-US" w:eastAsia="ja-JP"/>
              </w:rPr>
            </w:pPr>
          </w:p>
        </w:tc>
      </w:tr>
      <w:tr w:rsidR="00B22F2D" w:rsidRPr="00CC723F" w14:paraId="78A8EC39"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426851" w14:textId="77777777" w:rsidR="00B22F2D" w:rsidRPr="00D43882" w:rsidRDefault="00B22F2D" w:rsidP="00B22F2D">
            <w:pPr>
              <w:rPr>
                <w:b/>
                <w:sz w:val="19"/>
                <w:szCs w:val="19"/>
                <w:lang w:val="en-US" w:eastAsia="ja-JP"/>
              </w:rPr>
            </w:pPr>
          </w:p>
        </w:tc>
      </w:tr>
      <w:tr w:rsidR="00B47727" w:rsidRPr="00BA1908" w14:paraId="044104F4" w14:textId="77777777" w:rsidTr="000D1EF0">
        <w:trPr>
          <w:gridAfter w:val="1"/>
          <w:wAfter w:w="5" w:type="pct"/>
          <w:trHeight w:val="397"/>
        </w:trPr>
        <w:tc>
          <w:tcPr>
            <w:tcW w:w="3842" w:type="pct"/>
            <w:gridSpan w:val="2"/>
            <w:shd w:val="clear" w:color="auto" w:fill="E6E6E6"/>
            <w:vAlign w:val="center"/>
          </w:tcPr>
          <w:p w14:paraId="037B5034" w14:textId="77777777" w:rsidR="00B47727" w:rsidRPr="00BA1908" w:rsidRDefault="00B47727" w:rsidP="00526C4D">
            <w:pPr>
              <w:rPr>
                <w:sz w:val="8"/>
                <w:szCs w:val="8"/>
                <w:lang w:val="en-US" w:eastAsia="ja-JP"/>
              </w:rPr>
            </w:pPr>
          </w:p>
          <w:p w14:paraId="2CC09A5B" w14:textId="11AD32D3" w:rsidR="00B47727" w:rsidRPr="00BA1908" w:rsidRDefault="00342454" w:rsidP="00526C4D">
            <w:pPr>
              <w:rPr>
                <w:rFonts w:eastAsia="Batang"/>
                <w:b/>
                <w:sz w:val="19"/>
                <w:szCs w:val="19"/>
                <w:lang w:val="en-GB"/>
              </w:rPr>
            </w:pPr>
            <w:r>
              <w:rPr>
                <w:b/>
                <w:sz w:val="19"/>
                <w:szCs w:val="19"/>
                <w:lang w:val="en-US" w:eastAsia="ja-JP"/>
              </w:rPr>
              <w:t>F</w:t>
            </w:r>
            <w:r w:rsidR="00B47727" w:rsidRPr="00BA1908">
              <w:rPr>
                <w:b/>
                <w:sz w:val="19"/>
                <w:szCs w:val="19"/>
                <w:lang w:val="en-US" w:eastAsia="ja-JP"/>
              </w:rPr>
              <w:t xml:space="preserve">. National brokering controls contain exemptions (for instance for national armed forces or defence industry) </w:t>
            </w:r>
            <w:r w:rsidR="00B47727" w:rsidRPr="00BA1908">
              <w:rPr>
                <w:rFonts w:eastAsia="Batang"/>
                <w:b/>
                <w:sz w:val="19"/>
                <w:szCs w:val="19"/>
                <w:lang w:val="en-GB"/>
              </w:rPr>
              <w:t>[Articles 6 &amp; 10]</w:t>
            </w:r>
          </w:p>
          <w:p w14:paraId="73EE6920" w14:textId="3C83929B" w:rsidR="00B47727" w:rsidRPr="00BA1908" w:rsidRDefault="00B47727" w:rsidP="00526C4D">
            <w:pPr>
              <w:rPr>
                <w:rFonts w:eastAsia="Batang"/>
                <w:sz w:val="19"/>
                <w:szCs w:val="19"/>
                <w:lang w:val="en-GB"/>
              </w:rPr>
            </w:pPr>
            <w:r w:rsidRPr="00BA1908">
              <w:rPr>
                <w:rFonts w:eastAsia="Batang"/>
                <w:sz w:val="19"/>
                <w:szCs w:val="19"/>
                <w:lang w:val="en-GB"/>
              </w:rPr>
              <w:t>(</w:t>
            </w:r>
            <w:r w:rsidR="00987362">
              <w:rPr>
                <w:rFonts w:eastAsia="Batang"/>
                <w:sz w:val="19"/>
                <w:szCs w:val="19"/>
                <w:lang w:val="en-GB"/>
              </w:rPr>
              <w:t>I</w:t>
            </w:r>
            <w:r w:rsidRPr="00BA1908">
              <w:rPr>
                <w:rFonts w:eastAsia="Batang"/>
                <w:sz w:val="19"/>
                <w:szCs w:val="19"/>
                <w:lang w:val="en-GB"/>
              </w:rPr>
              <w:t>f ‘Yes’, please provide further information below)</w:t>
            </w:r>
          </w:p>
          <w:p w14:paraId="1C43E930" w14:textId="77777777" w:rsidR="00B47727" w:rsidRPr="00BA1908" w:rsidRDefault="00B47727" w:rsidP="00526C4D">
            <w:pPr>
              <w:rPr>
                <w:sz w:val="8"/>
                <w:szCs w:val="8"/>
                <w:lang w:val="en-US" w:eastAsia="ja-JP"/>
              </w:rPr>
            </w:pPr>
          </w:p>
        </w:tc>
        <w:tc>
          <w:tcPr>
            <w:tcW w:w="610" w:type="pct"/>
            <w:shd w:val="clear" w:color="auto" w:fill="E6E6E6"/>
            <w:vAlign w:val="center"/>
          </w:tcPr>
          <w:p w14:paraId="745593F3" w14:textId="77777777" w:rsidR="00B47727" w:rsidRPr="00BA1908" w:rsidRDefault="00B47727" w:rsidP="00526C4D">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3" w:type="pct"/>
            <w:shd w:val="clear" w:color="auto" w:fill="E6E6E6"/>
            <w:vAlign w:val="center"/>
          </w:tcPr>
          <w:p w14:paraId="1219D65A" w14:textId="77777777" w:rsidR="00B47727" w:rsidRPr="00BA1908" w:rsidRDefault="00B47727" w:rsidP="00526C4D">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B47727" w:rsidRPr="00BA1908" w14:paraId="1F17C82F"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D67B857" w14:textId="77777777" w:rsidR="00B47727" w:rsidRPr="00BA1908" w:rsidRDefault="00B47727" w:rsidP="00526C4D">
            <w:pPr>
              <w:rPr>
                <w:sz w:val="19"/>
                <w:szCs w:val="19"/>
                <w:lang w:val="en-US" w:eastAsia="ja-JP"/>
              </w:rPr>
            </w:pPr>
          </w:p>
        </w:tc>
      </w:tr>
      <w:tr w:rsidR="00B47727" w:rsidRPr="00BA1908" w14:paraId="46C89F31" w14:textId="77777777" w:rsidTr="000D1EF0">
        <w:trPr>
          <w:gridAfter w:val="1"/>
          <w:wAfter w:w="5" w:type="pct"/>
          <w:trHeight w:val="397"/>
        </w:trPr>
        <w:tc>
          <w:tcPr>
            <w:tcW w:w="3842" w:type="pct"/>
            <w:gridSpan w:val="2"/>
            <w:shd w:val="clear" w:color="auto" w:fill="E6E6E6"/>
            <w:vAlign w:val="center"/>
          </w:tcPr>
          <w:p w14:paraId="2F6B949A" w14:textId="77777777" w:rsidR="00B47727" w:rsidRPr="00BA1908" w:rsidRDefault="00B47727" w:rsidP="00526C4D">
            <w:pPr>
              <w:rPr>
                <w:sz w:val="8"/>
                <w:szCs w:val="8"/>
                <w:lang w:val="en-US" w:eastAsia="ja-JP"/>
              </w:rPr>
            </w:pPr>
          </w:p>
          <w:p w14:paraId="4D30B681" w14:textId="1E9C28DD" w:rsidR="00B47727" w:rsidRPr="00BA1908" w:rsidRDefault="000D2130" w:rsidP="00526C4D">
            <w:pPr>
              <w:rPr>
                <w:sz w:val="19"/>
                <w:szCs w:val="19"/>
                <w:lang w:val="en-US" w:eastAsia="ja-JP"/>
              </w:rPr>
            </w:pPr>
            <w:r>
              <w:rPr>
                <w:b/>
                <w:sz w:val="19"/>
                <w:szCs w:val="19"/>
                <w:lang w:val="en-US" w:eastAsia="ja-JP"/>
              </w:rPr>
              <w:t>G</w:t>
            </w:r>
            <w:r w:rsidR="00B47727" w:rsidRPr="00BA1908">
              <w:rPr>
                <w:b/>
                <w:sz w:val="19"/>
                <w:szCs w:val="19"/>
                <w:lang w:val="en-US" w:eastAsia="ja-JP"/>
              </w:rPr>
              <w:t xml:space="preserve">. Measures to </w:t>
            </w:r>
            <w:r w:rsidR="00B47727">
              <w:rPr>
                <w:b/>
                <w:sz w:val="19"/>
                <w:szCs w:val="19"/>
                <w:lang w:val="en-US" w:eastAsia="ja-JP"/>
              </w:rPr>
              <w:t>regulate</w:t>
            </w:r>
            <w:r w:rsidR="00B47727" w:rsidRPr="00BA1908">
              <w:rPr>
                <w:b/>
                <w:sz w:val="19"/>
                <w:szCs w:val="19"/>
                <w:lang w:val="en-US" w:eastAsia="ja-JP"/>
              </w:rPr>
              <w:t xml:space="preserve"> brokering are applicable also to other categories of conventional arms than those covered in Article 2(1)</w:t>
            </w:r>
            <w:r w:rsidR="00B47727">
              <w:rPr>
                <w:b/>
                <w:sz w:val="19"/>
                <w:szCs w:val="19"/>
                <w:lang w:val="en-US" w:eastAsia="ja-JP"/>
              </w:rPr>
              <w:t xml:space="preserve"> </w:t>
            </w:r>
            <w:r w:rsidR="00B47727" w:rsidRPr="007265F0">
              <w:rPr>
                <w:b/>
                <w:sz w:val="19"/>
                <w:szCs w:val="19"/>
                <w:lang w:val="en-US" w:eastAsia="ja-JP"/>
              </w:rPr>
              <w:t>[Article 5(3)]</w:t>
            </w:r>
          </w:p>
          <w:p w14:paraId="60D6558B" w14:textId="67D876FB" w:rsidR="00B47727" w:rsidRPr="00BA1908" w:rsidRDefault="00B47727" w:rsidP="00526C4D">
            <w:pPr>
              <w:rPr>
                <w:rFonts w:eastAsia="Batang"/>
                <w:sz w:val="19"/>
                <w:szCs w:val="19"/>
                <w:lang w:val="en-GB"/>
              </w:rPr>
            </w:pPr>
            <w:r w:rsidRPr="00BA1908">
              <w:rPr>
                <w:rFonts w:eastAsia="Batang"/>
                <w:sz w:val="19"/>
                <w:szCs w:val="19"/>
                <w:lang w:val="en-GB"/>
              </w:rPr>
              <w:t>(</w:t>
            </w:r>
            <w:r w:rsidR="00987362">
              <w:rPr>
                <w:rFonts w:eastAsia="Batang"/>
                <w:sz w:val="19"/>
                <w:szCs w:val="19"/>
                <w:lang w:val="en-GB"/>
              </w:rPr>
              <w:t>I</w:t>
            </w:r>
            <w:r w:rsidRPr="00BA1908">
              <w:rPr>
                <w:rFonts w:eastAsia="Batang"/>
                <w:sz w:val="19"/>
                <w:szCs w:val="19"/>
                <w:lang w:val="en-GB"/>
              </w:rPr>
              <w:t>f ‘Yes’, please elaborate below)</w:t>
            </w:r>
          </w:p>
          <w:p w14:paraId="199C97CE" w14:textId="77777777" w:rsidR="00B47727" w:rsidRPr="00BA1908" w:rsidRDefault="00B47727" w:rsidP="00526C4D">
            <w:pPr>
              <w:rPr>
                <w:sz w:val="8"/>
                <w:szCs w:val="8"/>
                <w:lang w:val="en-GB" w:eastAsia="ja-JP"/>
              </w:rPr>
            </w:pPr>
          </w:p>
        </w:tc>
        <w:tc>
          <w:tcPr>
            <w:tcW w:w="610" w:type="pct"/>
            <w:shd w:val="clear" w:color="auto" w:fill="E6E6E6"/>
            <w:vAlign w:val="center"/>
          </w:tcPr>
          <w:p w14:paraId="2778794D" w14:textId="77777777" w:rsidR="00B47727" w:rsidRPr="00BA1908" w:rsidRDefault="00B47727" w:rsidP="00526C4D">
            <w:pPr>
              <w:jc w:val="center"/>
              <w:rPr>
                <w:sz w:val="19"/>
                <w:szCs w:val="19"/>
                <w:lang w:val="en-US" w:eastAsia="ja-JP"/>
              </w:rPr>
            </w:pPr>
            <w:r w:rsidRPr="00BA1908">
              <w:rPr>
                <w:sz w:val="19"/>
                <w:szCs w:val="19"/>
                <w:lang w:val="en-US" w:eastAsia="ja-JP"/>
              </w:rPr>
              <w:t xml:space="preserve">Yes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c>
          <w:tcPr>
            <w:tcW w:w="543" w:type="pct"/>
            <w:shd w:val="clear" w:color="auto" w:fill="E6E6E6"/>
            <w:vAlign w:val="center"/>
          </w:tcPr>
          <w:p w14:paraId="53D2530B" w14:textId="77777777" w:rsidR="00B47727" w:rsidRPr="00BA1908" w:rsidRDefault="00B47727" w:rsidP="00526C4D">
            <w:pPr>
              <w:jc w:val="center"/>
              <w:rPr>
                <w:sz w:val="19"/>
                <w:szCs w:val="19"/>
                <w:lang w:val="en-US" w:eastAsia="ja-JP"/>
              </w:rPr>
            </w:pPr>
            <w:r w:rsidRPr="00BA1908">
              <w:rPr>
                <w:sz w:val="19"/>
                <w:szCs w:val="19"/>
                <w:lang w:val="en-US" w:eastAsia="ja-JP"/>
              </w:rPr>
              <w:t xml:space="preserve">No </w:t>
            </w:r>
            <w:r w:rsidRPr="00BA1908">
              <w:rPr>
                <w:sz w:val="19"/>
                <w:szCs w:val="19"/>
                <w:lang w:val="en-US" w:eastAsia="ja-JP"/>
              </w:rPr>
              <w:fldChar w:fldCharType="begin">
                <w:ffData>
                  <w:name w:val="Check229"/>
                  <w:enabled/>
                  <w:calcOnExit w:val="0"/>
                  <w:checkBox>
                    <w:sizeAuto/>
                    <w:default w:val="0"/>
                  </w:checkBox>
                </w:ffData>
              </w:fldChar>
            </w:r>
            <w:r w:rsidRPr="00BA190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A1908">
              <w:rPr>
                <w:sz w:val="19"/>
                <w:szCs w:val="19"/>
                <w:lang w:val="en-US" w:eastAsia="ja-JP"/>
              </w:rPr>
              <w:fldChar w:fldCharType="end"/>
            </w:r>
          </w:p>
        </w:tc>
      </w:tr>
      <w:tr w:rsidR="00B47727" w:rsidRPr="00BA1908" w14:paraId="4427580D"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98FFE9C" w14:textId="77777777" w:rsidR="00B47727" w:rsidRPr="00BA1908" w:rsidRDefault="00B47727" w:rsidP="00526C4D">
            <w:pPr>
              <w:rPr>
                <w:sz w:val="19"/>
                <w:szCs w:val="19"/>
                <w:lang w:val="en-US" w:eastAsia="ja-JP"/>
              </w:rPr>
            </w:pPr>
          </w:p>
        </w:tc>
      </w:tr>
      <w:tr w:rsidR="00B47727" w:rsidRPr="00BA1908" w14:paraId="5CA300CD" w14:textId="77777777" w:rsidTr="000D1EF0">
        <w:trPr>
          <w:gridAfter w:val="1"/>
          <w:wAfter w:w="5" w:type="pct"/>
          <w:trHeight w:val="397"/>
        </w:trPr>
        <w:tc>
          <w:tcPr>
            <w:tcW w:w="4995" w:type="pct"/>
            <w:gridSpan w:val="4"/>
            <w:shd w:val="clear" w:color="auto" w:fill="E6E6E6"/>
            <w:vAlign w:val="center"/>
          </w:tcPr>
          <w:p w14:paraId="3469B919" w14:textId="77777777" w:rsidR="00B47727" w:rsidRPr="00BA1908" w:rsidRDefault="00B47727" w:rsidP="00526C4D">
            <w:pPr>
              <w:rPr>
                <w:sz w:val="8"/>
                <w:szCs w:val="8"/>
                <w:lang w:val="en-US" w:eastAsia="ja-JP"/>
              </w:rPr>
            </w:pPr>
          </w:p>
          <w:p w14:paraId="56EECDC5" w14:textId="76596D12" w:rsidR="00B47727" w:rsidRPr="00BA1908" w:rsidRDefault="000D2130" w:rsidP="00526C4D">
            <w:pPr>
              <w:rPr>
                <w:b/>
                <w:sz w:val="19"/>
                <w:szCs w:val="19"/>
                <w:lang w:val="en-US" w:eastAsia="ja-JP"/>
              </w:rPr>
            </w:pPr>
            <w:r>
              <w:rPr>
                <w:b/>
                <w:sz w:val="19"/>
                <w:szCs w:val="19"/>
                <w:lang w:val="en-US" w:eastAsia="ja-JP"/>
              </w:rPr>
              <w:t>H</w:t>
            </w:r>
            <w:r w:rsidR="00B47727" w:rsidRPr="00BA1908">
              <w:rPr>
                <w:b/>
                <w:sz w:val="19"/>
                <w:szCs w:val="19"/>
                <w:lang w:val="en-US" w:eastAsia="ja-JP"/>
              </w:rPr>
              <w:t>. Apart from the competent national authority, the following ministries or government authorities may be involved in the decision-making process for a control measure related to brokering [Article 5(5)]</w:t>
            </w:r>
          </w:p>
          <w:p w14:paraId="2258E8AB" w14:textId="5FBA4F56"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47E2A364" w14:textId="77777777" w:rsidR="00B47727" w:rsidRPr="00016B43" w:rsidRDefault="00B47727" w:rsidP="00526C4D">
            <w:pPr>
              <w:rPr>
                <w:sz w:val="8"/>
                <w:szCs w:val="8"/>
                <w:lang w:val="en-US" w:eastAsia="ja-JP"/>
              </w:rPr>
            </w:pPr>
          </w:p>
        </w:tc>
      </w:tr>
      <w:tr w:rsidR="00B47727" w:rsidRPr="00BA1908" w14:paraId="094562AE"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62B1A1" w14:textId="77777777" w:rsidR="00B47727" w:rsidRPr="00BA1908" w:rsidRDefault="00B47727" w:rsidP="00526C4D">
            <w:pPr>
              <w:rPr>
                <w:sz w:val="19"/>
                <w:szCs w:val="19"/>
                <w:lang w:val="en-US" w:eastAsia="ja-JP"/>
              </w:rPr>
            </w:pPr>
          </w:p>
        </w:tc>
      </w:tr>
      <w:tr w:rsidR="00B47727" w:rsidRPr="00BA1908" w14:paraId="5BC6129F"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45E763FC" w14:textId="77777777" w:rsidR="00B47727" w:rsidRPr="00BA1908" w:rsidRDefault="00B47727" w:rsidP="00526C4D">
            <w:pPr>
              <w:rPr>
                <w:sz w:val="8"/>
                <w:szCs w:val="8"/>
                <w:lang w:val="en-US" w:eastAsia="ja-JP"/>
              </w:rPr>
            </w:pPr>
          </w:p>
          <w:p w14:paraId="58F38BEB" w14:textId="09828391" w:rsidR="00B47727" w:rsidRPr="00BA1908" w:rsidRDefault="000D2130" w:rsidP="00526C4D">
            <w:pPr>
              <w:rPr>
                <w:b/>
                <w:sz w:val="19"/>
                <w:szCs w:val="19"/>
                <w:lang w:val="en-GB" w:eastAsia="ja-JP"/>
              </w:rPr>
            </w:pPr>
            <w:r>
              <w:rPr>
                <w:b/>
                <w:sz w:val="19"/>
                <w:szCs w:val="19"/>
                <w:lang w:val="en-US" w:eastAsia="ja-JP"/>
              </w:rPr>
              <w:t>I</w:t>
            </w:r>
            <w:r w:rsidR="00B47727" w:rsidRPr="00BA1908">
              <w:rPr>
                <w:b/>
                <w:sz w:val="19"/>
                <w:szCs w:val="19"/>
                <w:lang w:val="en-US" w:eastAsia="ja-JP"/>
              </w:rPr>
              <w:t xml:space="preserve">. </w:t>
            </w:r>
            <w:r w:rsidR="00B47727" w:rsidRPr="00BA1908">
              <w:rPr>
                <w:b/>
                <w:sz w:val="19"/>
                <w:szCs w:val="19"/>
                <w:lang w:val="en-GB" w:eastAsia="ja-JP"/>
              </w:rPr>
              <w:t xml:space="preserve">Information / documentation required in an application related to brokering </w:t>
            </w:r>
          </w:p>
          <w:p w14:paraId="124B9A41" w14:textId="6EFE05AC"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elaborate below)</w:t>
            </w:r>
          </w:p>
          <w:p w14:paraId="796967F5" w14:textId="77777777" w:rsidR="00B47727" w:rsidRPr="00BA1908" w:rsidRDefault="00B47727" w:rsidP="00526C4D">
            <w:pPr>
              <w:rPr>
                <w:sz w:val="8"/>
                <w:szCs w:val="8"/>
                <w:lang w:val="en-US" w:eastAsia="ja-JP"/>
              </w:rPr>
            </w:pPr>
          </w:p>
        </w:tc>
      </w:tr>
      <w:tr w:rsidR="00B47727" w:rsidRPr="00BA1908" w14:paraId="20FE601A"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8C537E6" w14:textId="77777777" w:rsidR="00B47727" w:rsidRPr="00BA1908" w:rsidRDefault="00B47727" w:rsidP="00526C4D">
            <w:pPr>
              <w:rPr>
                <w:sz w:val="19"/>
                <w:szCs w:val="19"/>
                <w:lang w:val="en-US" w:eastAsia="ja-JP"/>
              </w:rPr>
            </w:pPr>
          </w:p>
        </w:tc>
      </w:tr>
      <w:tr w:rsidR="00B47727" w:rsidRPr="00BA1908" w14:paraId="1B9796E8" w14:textId="77777777" w:rsidTr="000D1EF0">
        <w:trPr>
          <w:gridAfter w:val="1"/>
          <w:wAfter w:w="5" w:type="pct"/>
          <w:trHeight w:val="397"/>
        </w:trPr>
        <w:tc>
          <w:tcPr>
            <w:tcW w:w="4995" w:type="pct"/>
            <w:gridSpan w:val="4"/>
            <w:shd w:val="clear" w:color="auto" w:fill="E6E6E6"/>
            <w:vAlign w:val="center"/>
          </w:tcPr>
          <w:p w14:paraId="59B98E59" w14:textId="77777777" w:rsidR="00B47727" w:rsidRPr="00BA1908" w:rsidRDefault="00B47727" w:rsidP="00526C4D">
            <w:pPr>
              <w:rPr>
                <w:sz w:val="8"/>
                <w:szCs w:val="8"/>
                <w:lang w:val="en-GB" w:eastAsia="ja-JP"/>
              </w:rPr>
            </w:pPr>
          </w:p>
          <w:p w14:paraId="3E96E26B" w14:textId="222C99F0" w:rsidR="00B47727" w:rsidRPr="00753A7E" w:rsidRDefault="000D2130" w:rsidP="00526C4D">
            <w:pPr>
              <w:rPr>
                <w:b/>
                <w:sz w:val="19"/>
                <w:szCs w:val="19"/>
                <w:lang w:val="en-US" w:eastAsia="ja-JP"/>
              </w:rPr>
            </w:pPr>
            <w:r>
              <w:rPr>
                <w:b/>
                <w:sz w:val="19"/>
                <w:szCs w:val="19"/>
                <w:lang w:val="en-US" w:eastAsia="ja-JP"/>
              </w:rPr>
              <w:t>J</w:t>
            </w:r>
            <w:r w:rsidR="00B47727" w:rsidRPr="00753A7E">
              <w:rPr>
                <w:b/>
                <w:sz w:val="19"/>
                <w:szCs w:val="19"/>
                <w:lang w:val="en-US" w:eastAsia="ja-JP"/>
              </w:rPr>
              <w:t xml:space="preserve">. Additional voluntary information relevant to national </w:t>
            </w:r>
            <w:r w:rsidR="00B47727" w:rsidRPr="00753A7E">
              <w:rPr>
                <w:b/>
                <w:sz w:val="19"/>
                <w:szCs w:val="19"/>
                <w:lang w:val="en-GB" w:eastAsia="ja-JP"/>
              </w:rPr>
              <w:t xml:space="preserve">brokering </w:t>
            </w:r>
            <w:r w:rsidR="00B47727" w:rsidRPr="00753A7E">
              <w:rPr>
                <w:b/>
                <w:sz w:val="19"/>
                <w:szCs w:val="19"/>
                <w:lang w:val="en-US" w:eastAsia="ja-JP"/>
              </w:rPr>
              <w:t>controls</w:t>
            </w:r>
          </w:p>
          <w:p w14:paraId="3D7906E7" w14:textId="241A48CE" w:rsidR="00B47727" w:rsidRPr="00BA1908" w:rsidRDefault="00B47727" w:rsidP="00526C4D">
            <w:pPr>
              <w:rPr>
                <w:sz w:val="19"/>
                <w:szCs w:val="19"/>
                <w:lang w:val="en-US" w:eastAsia="ja-JP"/>
              </w:rPr>
            </w:pPr>
            <w:r w:rsidRPr="00BA1908">
              <w:rPr>
                <w:sz w:val="19"/>
                <w:szCs w:val="19"/>
                <w:lang w:val="en-US" w:eastAsia="ja-JP"/>
              </w:rPr>
              <w:t>(</w:t>
            </w:r>
            <w:r w:rsidR="00987362">
              <w:rPr>
                <w:sz w:val="19"/>
                <w:szCs w:val="19"/>
                <w:lang w:val="en-US" w:eastAsia="ja-JP"/>
              </w:rPr>
              <w:t>P</w:t>
            </w:r>
            <w:r w:rsidRPr="00BA1908">
              <w:rPr>
                <w:sz w:val="19"/>
                <w:szCs w:val="19"/>
                <w:lang w:val="en-US" w:eastAsia="ja-JP"/>
              </w:rPr>
              <w:t>lease specify below)</w:t>
            </w:r>
          </w:p>
          <w:p w14:paraId="670A9233" w14:textId="77777777" w:rsidR="00B47727" w:rsidRPr="009A4B40" w:rsidRDefault="00B47727" w:rsidP="00526C4D">
            <w:pPr>
              <w:rPr>
                <w:sz w:val="8"/>
                <w:szCs w:val="8"/>
                <w:lang w:val="en-US" w:eastAsia="ja-JP"/>
              </w:rPr>
            </w:pPr>
          </w:p>
        </w:tc>
      </w:tr>
      <w:tr w:rsidR="00B47727" w:rsidRPr="00D43882" w14:paraId="04FA4379" w14:textId="77777777" w:rsidTr="000D1EF0">
        <w:trPr>
          <w:gridAfter w:val="1"/>
          <w:wAfter w:w="5" w:type="pct"/>
          <w:trHeight w:val="397"/>
        </w:trPr>
        <w:tc>
          <w:tcPr>
            <w:tcW w:w="4995"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2184F6BC" w14:textId="77777777" w:rsidR="00B47727" w:rsidRPr="00D43882" w:rsidRDefault="00B47727" w:rsidP="00526C4D">
            <w:pPr>
              <w:rPr>
                <w:b/>
                <w:sz w:val="19"/>
                <w:szCs w:val="19"/>
                <w:lang w:val="en-US" w:eastAsia="ja-JP"/>
              </w:rPr>
            </w:pPr>
          </w:p>
        </w:tc>
      </w:tr>
    </w:tbl>
    <w:p w14:paraId="0FFB1CC7" w14:textId="77777777" w:rsidR="00DD7C61" w:rsidRPr="00DD7C61" w:rsidRDefault="00DD7C61" w:rsidP="00DD7C61">
      <w:pPr>
        <w:rPr>
          <w:rStyle w:val="Emphasis"/>
        </w:rPr>
      </w:pPr>
    </w:p>
    <w:p w14:paraId="2F8BAB07" w14:textId="77777777" w:rsidR="00DD7C61" w:rsidRPr="00DD7C61" w:rsidRDefault="00DD7C61" w:rsidP="00DD7C61">
      <w:pPr>
        <w:rPr>
          <w:rStyle w:val="Emphasis"/>
        </w:rPr>
      </w:pPr>
    </w:p>
    <w:p w14:paraId="1C2CEFE1" w14:textId="77777777" w:rsidR="00B22F2D" w:rsidRPr="00903938" w:rsidRDefault="00B22F2D" w:rsidP="00903938">
      <w:pPr>
        <w:pStyle w:val="Heading1"/>
        <w:rPr>
          <w:rFonts w:ascii="Times New Roman" w:hAnsi="Times New Roman"/>
          <w:sz w:val="24"/>
          <w:szCs w:val="24"/>
        </w:rPr>
      </w:pPr>
      <w:bookmarkStart w:id="12" w:name="_Toc36197234"/>
      <w:r w:rsidRPr="00903938">
        <w:rPr>
          <w:rFonts w:ascii="Times New Roman" w:hAnsi="Times New Roman"/>
          <w:sz w:val="24"/>
          <w:szCs w:val="24"/>
        </w:rPr>
        <w:t>7. DIVERSION</w:t>
      </w:r>
      <w:bookmarkEnd w:id="12"/>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884"/>
        <w:gridCol w:w="376"/>
        <w:gridCol w:w="979"/>
        <w:gridCol w:w="969"/>
      </w:tblGrid>
      <w:tr w:rsidR="00B22F2D" w:rsidRPr="00D43882" w14:paraId="26AFBEEC" w14:textId="77777777" w:rsidTr="00B22F2D">
        <w:trPr>
          <w:trHeight w:val="397"/>
        </w:trPr>
        <w:tc>
          <w:tcPr>
            <w:tcW w:w="3876" w:type="pct"/>
            <w:gridSpan w:val="3"/>
            <w:shd w:val="clear" w:color="auto" w:fill="auto"/>
            <w:vAlign w:val="center"/>
          </w:tcPr>
          <w:p w14:paraId="02FB5765" w14:textId="77777777" w:rsidR="00B22F2D" w:rsidRPr="00B22F2D" w:rsidRDefault="00B22F2D" w:rsidP="00B22F2D">
            <w:pPr>
              <w:rPr>
                <w:sz w:val="8"/>
                <w:szCs w:val="8"/>
                <w:lang w:val="en-GB" w:eastAsia="ja-JP"/>
              </w:rPr>
            </w:pPr>
          </w:p>
          <w:p w14:paraId="7F546A32" w14:textId="77777777" w:rsidR="00B22F2D" w:rsidRPr="00CC723F" w:rsidRDefault="00B22F2D" w:rsidP="00B22F2D">
            <w:pPr>
              <w:rPr>
                <w:b/>
                <w:sz w:val="19"/>
                <w:szCs w:val="19"/>
                <w:lang w:val="en-GB" w:eastAsia="ja-JP"/>
              </w:rPr>
            </w:pPr>
            <w:r w:rsidRPr="008F4BEC">
              <w:rPr>
                <w:b/>
                <w:sz w:val="19"/>
                <w:szCs w:val="19"/>
                <w:lang w:val="en-GB" w:eastAsia="ja-JP"/>
              </w:rPr>
              <w:t xml:space="preserve">A. Measures foreseen in the national control system to prevent the diversion of conventional arms covered by Article 2(1) </w:t>
            </w:r>
            <w:r w:rsidRPr="00CC723F">
              <w:rPr>
                <w:b/>
                <w:sz w:val="19"/>
                <w:szCs w:val="19"/>
                <w:lang w:val="en-GB" w:eastAsia="ja-JP"/>
              </w:rPr>
              <w:t>[Article 11(1)]</w:t>
            </w:r>
          </w:p>
          <w:p w14:paraId="647AFC52" w14:textId="77777777" w:rsidR="00B22F2D" w:rsidRPr="00D43882" w:rsidRDefault="00B22F2D" w:rsidP="00B22F2D">
            <w:pPr>
              <w:rPr>
                <w:b/>
                <w:sz w:val="8"/>
                <w:szCs w:val="8"/>
                <w:lang w:val="en-US" w:eastAsia="ja-JP"/>
              </w:rPr>
            </w:pPr>
          </w:p>
        </w:tc>
        <w:tc>
          <w:tcPr>
            <w:tcW w:w="560" w:type="pct"/>
            <w:shd w:val="clear" w:color="auto" w:fill="auto"/>
            <w:vAlign w:val="center"/>
          </w:tcPr>
          <w:p w14:paraId="5D2EC5CE" w14:textId="77777777" w:rsidR="00B22F2D" w:rsidRPr="008F4BEC" w:rsidRDefault="00B22F2D" w:rsidP="00B22F2D">
            <w:pPr>
              <w:jc w:val="center"/>
              <w:rPr>
                <w:sz w:val="19"/>
                <w:szCs w:val="19"/>
                <w:lang w:val="en-US" w:eastAsia="ja-JP"/>
              </w:rPr>
            </w:pPr>
            <w:r w:rsidRPr="008F4BEC">
              <w:rPr>
                <w:sz w:val="19"/>
                <w:szCs w:val="19"/>
                <w:lang w:val="en-US" w:eastAsia="ja-JP"/>
              </w:rPr>
              <w:t>Yes</w:t>
            </w:r>
          </w:p>
        </w:tc>
        <w:tc>
          <w:tcPr>
            <w:tcW w:w="564" w:type="pct"/>
            <w:shd w:val="clear" w:color="auto" w:fill="auto"/>
            <w:vAlign w:val="center"/>
          </w:tcPr>
          <w:p w14:paraId="66675EE1" w14:textId="77777777" w:rsidR="00B22F2D" w:rsidRPr="008F4BEC" w:rsidRDefault="00B22F2D" w:rsidP="00B22F2D">
            <w:pPr>
              <w:jc w:val="center"/>
              <w:rPr>
                <w:sz w:val="19"/>
                <w:szCs w:val="19"/>
                <w:lang w:val="en-US" w:eastAsia="ja-JP"/>
              </w:rPr>
            </w:pPr>
            <w:r w:rsidRPr="008F4BEC">
              <w:rPr>
                <w:sz w:val="19"/>
                <w:szCs w:val="19"/>
                <w:lang w:val="en-US" w:eastAsia="ja-JP"/>
              </w:rPr>
              <w:t>No</w:t>
            </w:r>
          </w:p>
        </w:tc>
      </w:tr>
      <w:tr w:rsidR="00B22F2D" w:rsidRPr="00D43882" w14:paraId="0BFA3EF1" w14:textId="77777777" w:rsidTr="00B22F2D">
        <w:trPr>
          <w:trHeight w:val="397"/>
        </w:trPr>
        <w:tc>
          <w:tcPr>
            <w:tcW w:w="307" w:type="pct"/>
            <w:shd w:val="clear" w:color="auto" w:fill="auto"/>
            <w:vAlign w:val="center"/>
          </w:tcPr>
          <w:p w14:paraId="3F3C2DC4" w14:textId="77777777" w:rsidR="00B22F2D" w:rsidRPr="008F4BEC" w:rsidRDefault="00B22F2D" w:rsidP="00B22F2D">
            <w:pPr>
              <w:jc w:val="center"/>
              <w:rPr>
                <w:sz w:val="19"/>
                <w:szCs w:val="19"/>
                <w:lang w:val="en-US" w:eastAsia="ja-JP"/>
              </w:rPr>
            </w:pPr>
            <w:proofErr w:type="spellStart"/>
            <w:r w:rsidRPr="008F4BEC">
              <w:rPr>
                <w:sz w:val="19"/>
                <w:szCs w:val="19"/>
                <w:lang w:val="en-US" w:eastAsia="ja-JP"/>
              </w:rPr>
              <w:t>i</w:t>
            </w:r>
            <w:proofErr w:type="spellEnd"/>
            <w:r w:rsidRPr="008F4BEC">
              <w:rPr>
                <w:sz w:val="19"/>
                <w:szCs w:val="19"/>
                <w:lang w:val="en-US" w:eastAsia="ja-JP"/>
              </w:rPr>
              <w:t>)</w:t>
            </w:r>
          </w:p>
        </w:tc>
        <w:tc>
          <w:tcPr>
            <w:tcW w:w="3569" w:type="pct"/>
            <w:gridSpan w:val="2"/>
            <w:shd w:val="clear" w:color="auto" w:fill="auto"/>
            <w:vAlign w:val="center"/>
          </w:tcPr>
          <w:p w14:paraId="02B47D5E" w14:textId="77777777" w:rsidR="00B22F2D" w:rsidRPr="008F4BEC" w:rsidRDefault="00B22F2D" w:rsidP="00B22F2D">
            <w:pPr>
              <w:rPr>
                <w:sz w:val="8"/>
                <w:szCs w:val="8"/>
                <w:lang w:val="en-US" w:eastAsia="ja-JP"/>
              </w:rPr>
            </w:pPr>
          </w:p>
          <w:p w14:paraId="613A255C" w14:textId="77777777" w:rsidR="00B22F2D" w:rsidRPr="008F4BEC" w:rsidRDefault="00B22F2D" w:rsidP="00B22F2D">
            <w:pPr>
              <w:rPr>
                <w:sz w:val="19"/>
                <w:szCs w:val="19"/>
                <w:lang w:val="en-US" w:eastAsia="ja-JP"/>
              </w:rPr>
            </w:pPr>
            <w:r w:rsidRPr="008F4BEC">
              <w:rPr>
                <w:sz w:val="19"/>
                <w:szCs w:val="19"/>
                <w:lang w:val="en-US" w:eastAsia="ja-JP"/>
              </w:rPr>
              <w:t>assessing the risk of diversion of an export [Article 11(2)]</w:t>
            </w:r>
          </w:p>
          <w:p w14:paraId="0EB82CB1" w14:textId="77777777" w:rsidR="00B22F2D" w:rsidRPr="008F4BEC" w:rsidRDefault="00B22F2D" w:rsidP="00B22F2D">
            <w:pPr>
              <w:rPr>
                <w:sz w:val="19"/>
                <w:szCs w:val="19"/>
                <w:lang w:val="en-US" w:eastAsia="ja-JP"/>
              </w:rPr>
            </w:pPr>
            <w:r w:rsidRPr="008F4BEC">
              <w:rPr>
                <w:sz w:val="19"/>
                <w:szCs w:val="19"/>
                <w:lang w:val="en-US" w:eastAsia="ja-JP"/>
              </w:rPr>
              <w:t>(if ‘No’, please provide background below)</w:t>
            </w:r>
          </w:p>
          <w:p w14:paraId="4A974CDB" w14:textId="77777777" w:rsidR="00B22F2D" w:rsidRPr="008F4BEC" w:rsidRDefault="00B22F2D" w:rsidP="00B22F2D">
            <w:pPr>
              <w:rPr>
                <w:sz w:val="8"/>
                <w:szCs w:val="8"/>
                <w:lang w:val="en-US" w:eastAsia="ja-JP"/>
              </w:rPr>
            </w:pPr>
          </w:p>
        </w:tc>
        <w:tc>
          <w:tcPr>
            <w:tcW w:w="560" w:type="pct"/>
            <w:shd w:val="clear" w:color="auto" w:fill="auto"/>
            <w:vAlign w:val="center"/>
          </w:tcPr>
          <w:p w14:paraId="296C3D22"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64" w:type="pct"/>
            <w:shd w:val="clear" w:color="auto" w:fill="auto"/>
            <w:vAlign w:val="center"/>
          </w:tcPr>
          <w:p w14:paraId="38721772"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2621616C"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4D64D1" w14:textId="77777777" w:rsidR="00B22F2D" w:rsidRPr="008F4BEC" w:rsidRDefault="00B22F2D" w:rsidP="00B22F2D">
            <w:pPr>
              <w:rPr>
                <w:sz w:val="19"/>
                <w:szCs w:val="19"/>
                <w:lang w:val="en-US" w:eastAsia="ja-JP"/>
              </w:rPr>
            </w:pPr>
          </w:p>
        </w:tc>
      </w:tr>
      <w:tr w:rsidR="00B22F2D" w:rsidRPr="00D43882" w14:paraId="6D53EB0A" w14:textId="77777777" w:rsidTr="00B22F2D">
        <w:trPr>
          <w:trHeight w:val="397"/>
        </w:trPr>
        <w:tc>
          <w:tcPr>
            <w:tcW w:w="307" w:type="pct"/>
            <w:shd w:val="clear" w:color="auto" w:fill="auto"/>
            <w:vAlign w:val="center"/>
          </w:tcPr>
          <w:p w14:paraId="69A32840" w14:textId="77777777" w:rsidR="00B22F2D" w:rsidRPr="008F4BEC" w:rsidRDefault="00B22F2D" w:rsidP="00B22F2D">
            <w:pPr>
              <w:jc w:val="center"/>
              <w:rPr>
                <w:sz w:val="19"/>
                <w:szCs w:val="19"/>
                <w:lang w:val="en-US" w:eastAsia="ja-JP"/>
              </w:rPr>
            </w:pPr>
            <w:r w:rsidRPr="008F4BEC">
              <w:rPr>
                <w:sz w:val="19"/>
                <w:szCs w:val="19"/>
                <w:lang w:val="en-US" w:eastAsia="ja-JP"/>
              </w:rPr>
              <w:t>ii)</w:t>
            </w:r>
          </w:p>
        </w:tc>
        <w:tc>
          <w:tcPr>
            <w:tcW w:w="3569" w:type="pct"/>
            <w:gridSpan w:val="2"/>
            <w:shd w:val="clear" w:color="auto" w:fill="auto"/>
            <w:vAlign w:val="center"/>
          </w:tcPr>
          <w:p w14:paraId="334C0C0C" w14:textId="77777777" w:rsidR="00B22F2D" w:rsidRPr="008F4BEC" w:rsidRDefault="00B22F2D" w:rsidP="00B22F2D">
            <w:pPr>
              <w:rPr>
                <w:sz w:val="8"/>
                <w:szCs w:val="8"/>
                <w:lang w:val="en-US" w:eastAsia="ja-JP"/>
              </w:rPr>
            </w:pPr>
          </w:p>
          <w:p w14:paraId="0776F850" w14:textId="77777777" w:rsidR="00B22F2D" w:rsidRPr="008F4BEC" w:rsidRDefault="00B22F2D" w:rsidP="00B22F2D">
            <w:pPr>
              <w:rPr>
                <w:sz w:val="19"/>
                <w:szCs w:val="19"/>
                <w:lang w:val="en-US" w:eastAsia="ja-JP"/>
              </w:rPr>
            </w:pPr>
            <w:r w:rsidRPr="008F4BEC">
              <w:rPr>
                <w:sz w:val="19"/>
                <w:szCs w:val="19"/>
                <w:lang w:val="en-US" w:eastAsia="ja-JP"/>
              </w:rPr>
              <w:t>cooperation and information exchange, where appropriate and feasible</w:t>
            </w:r>
            <w:r w:rsidR="005313FB">
              <w:rPr>
                <w:sz w:val="19"/>
                <w:szCs w:val="19"/>
                <w:lang w:val="en-US" w:eastAsia="ja-JP"/>
              </w:rPr>
              <w:t xml:space="preserve"> and pursuant to national law</w:t>
            </w:r>
            <w:r w:rsidRPr="008F4BEC">
              <w:rPr>
                <w:sz w:val="19"/>
                <w:szCs w:val="19"/>
                <w:lang w:val="en-US" w:eastAsia="ja-JP"/>
              </w:rPr>
              <w:t>, with other States Parties [Article 11(3)]</w:t>
            </w:r>
          </w:p>
          <w:p w14:paraId="7A20C144" w14:textId="77777777" w:rsidR="00B22F2D" w:rsidRPr="008F4BEC" w:rsidRDefault="00B22F2D" w:rsidP="00B22F2D">
            <w:pPr>
              <w:rPr>
                <w:sz w:val="19"/>
                <w:szCs w:val="19"/>
                <w:lang w:val="en-US" w:eastAsia="ja-JP"/>
              </w:rPr>
            </w:pPr>
            <w:r w:rsidRPr="008F4BEC">
              <w:rPr>
                <w:sz w:val="19"/>
                <w:szCs w:val="19"/>
                <w:lang w:val="en-US" w:eastAsia="ja-JP"/>
              </w:rPr>
              <w:t>(if ‘No’, please provide background below)</w:t>
            </w:r>
          </w:p>
          <w:p w14:paraId="55A35459" w14:textId="77777777" w:rsidR="00B22F2D" w:rsidRPr="008F4BEC" w:rsidRDefault="00B22F2D" w:rsidP="00B22F2D">
            <w:pPr>
              <w:rPr>
                <w:sz w:val="8"/>
                <w:szCs w:val="8"/>
                <w:lang w:val="en-US" w:eastAsia="ja-JP"/>
              </w:rPr>
            </w:pPr>
          </w:p>
          <w:p w14:paraId="75E7C3E7" w14:textId="77777777" w:rsidR="00B22F2D" w:rsidRPr="008F4BEC" w:rsidRDefault="00B22F2D" w:rsidP="00B22F2D">
            <w:pPr>
              <w:rPr>
                <w:sz w:val="8"/>
                <w:szCs w:val="8"/>
                <w:lang w:val="en-US" w:eastAsia="ja-JP"/>
              </w:rPr>
            </w:pPr>
          </w:p>
        </w:tc>
        <w:tc>
          <w:tcPr>
            <w:tcW w:w="560" w:type="pct"/>
            <w:shd w:val="clear" w:color="auto" w:fill="auto"/>
            <w:vAlign w:val="center"/>
          </w:tcPr>
          <w:p w14:paraId="5753727F"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64" w:type="pct"/>
            <w:shd w:val="clear" w:color="auto" w:fill="auto"/>
            <w:vAlign w:val="center"/>
          </w:tcPr>
          <w:p w14:paraId="375C5C76"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32F8F42B"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6CC61C" w14:textId="77777777" w:rsidR="00B22F2D" w:rsidRPr="00D43882" w:rsidRDefault="00B22F2D" w:rsidP="00B22F2D">
            <w:pPr>
              <w:rPr>
                <w:b/>
                <w:sz w:val="19"/>
                <w:szCs w:val="19"/>
                <w:lang w:val="en-US" w:eastAsia="ja-JP"/>
              </w:rPr>
            </w:pPr>
          </w:p>
        </w:tc>
      </w:tr>
      <w:tr w:rsidR="00B22F2D" w:rsidRPr="00D43882" w14:paraId="7B3CECA6" w14:textId="77777777" w:rsidTr="00B22F2D">
        <w:trPr>
          <w:trHeight w:val="397"/>
        </w:trPr>
        <w:tc>
          <w:tcPr>
            <w:tcW w:w="3876" w:type="pct"/>
            <w:gridSpan w:val="3"/>
            <w:shd w:val="clear" w:color="auto" w:fill="auto"/>
            <w:vAlign w:val="center"/>
          </w:tcPr>
          <w:p w14:paraId="13BBE0DA" w14:textId="77777777" w:rsidR="00B22F2D" w:rsidRPr="00D43882" w:rsidRDefault="00B22F2D" w:rsidP="00B22F2D">
            <w:pPr>
              <w:rPr>
                <w:sz w:val="8"/>
                <w:szCs w:val="8"/>
                <w:lang w:eastAsia="ja-JP"/>
              </w:rPr>
            </w:pPr>
          </w:p>
          <w:p w14:paraId="29ADCCC2" w14:textId="77777777" w:rsidR="00B22F2D" w:rsidRPr="008F4BEC" w:rsidRDefault="00B22F2D" w:rsidP="00B22F2D">
            <w:pPr>
              <w:rPr>
                <w:b/>
                <w:sz w:val="19"/>
                <w:szCs w:val="19"/>
                <w:lang w:val="en-GB" w:eastAsia="ja-JP"/>
              </w:rPr>
            </w:pPr>
            <w:r w:rsidRPr="008F4BEC">
              <w:rPr>
                <w:b/>
                <w:sz w:val="19"/>
                <w:szCs w:val="19"/>
                <w:lang w:val="en-US" w:eastAsia="ja-JP"/>
              </w:rPr>
              <w:t xml:space="preserve">B. The national control system includes appropriate measures </w:t>
            </w:r>
            <w:r w:rsidRPr="008F4BEC">
              <w:rPr>
                <w:b/>
                <w:sz w:val="19"/>
                <w:szCs w:val="19"/>
                <w:lang w:val="en-GB" w:eastAsia="ja-JP"/>
              </w:rPr>
              <w:t>to be taken</w:t>
            </w:r>
            <w:r w:rsidR="00A50CAA">
              <w:rPr>
                <w:b/>
                <w:sz w:val="19"/>
                <w:szCs w:val="19"/>
                <w:lang w:val="en-GB" w:eastAsia="ja-JP"/>
              </w:rPr>
              <w:t>, pursuant to national law and in accordance with international law,</w:t>
            </w:r>
            <w:r w:rsidRPr="008F4BEC">
              <w:rPr>
                <w:b/>
                <w:sz w:val="19"/>
                <w:szCs w:val="19"/>
                <w:lang w:val="en-GB" w:eastAsia="ja-JP"/>
              </w:rPr>
              <w:t xml:space="preserve"> when a diversion of transferred conventional arms under Article 2(1) has been detected [Article 11(4)]</w:t>
            </w:r>
          </w:p>
          <w:p w14:paraId="0B9505D9" w14:textId="1F67DEA7" w:rsidR="00B22F2D" w:rsidRPr="008F4BEC" w:rsidRDefault="00B22F2D" w:rsidP="00B22F2D">
            <w:pPr>
              <w:rPr>
                <w:sz w:val="19"/>
                <w:szCs w:val="19"/>
                <w:lang w:val="en-GB" w:eastAsia="ja-JP"/>
              </w:rPr>
            </w:pPr>
            <w:r w:rsidRPr="008F4BEC">
              <w:rPr>
                <w:sz w:val="19"/>
                <w:szCs w:val="19"/>
                <w:lang w:val="en-US" w:eastAsia="ja-JP"/>
              </w:rPr>
              <w:t>(</w:t>
            </w:r>
            <w:r w:rsidR="00987362">
              <w:rPr>
                <w:sz w:val="19"/>
                <w:szCs w:val="19"/>
                <w:lang w:val="en-US" w:eastAsia="ja-JP"/>
              </w:rPr>
              <w:t>I</w:t>
            </w:r>
            <w:r w:rsidRPr="008F4BEC">
              <w:rPr>
                <w:sz w:val="19"/>
                <w:szCs w:val="19"/>
                <w:lang w:val="en-US" w:eastAsia="ja-JP"/>
              </w:rPr>
              <w:t>f ‘No’, please elaborate below)</w:t>
            </w:r>
          </w:p>
          <w:p w14:paraId="6F0E015D" w14:textId="77777777" w:rsidR="00B22F2D" w:rsidRPr="00D43882" w:rsidRDefault="00B22F2D" w:rsidP="00B22F2D">
            <w:pPr>
              <w:rPr>
                <w:b/>
                <w:sz w:val="8"/>
                <w:szCs w:val="8"/>
                <w:lang w:val="en-US" w:eastAsia="ja-JP"/>
              </w:rPr>
            </w:pPr>
          </w:p>
        </w:tc>
        <w:tc>
          <w:tcPr>
            <w:tcW w:w="560" w:type="pct"/>
            <w:shd w:val="clear" w:color="auto" w:fill="auto"/>
            <w:vAlign w:val="center"/>
          </w:tcPr>
          <w:p w14:paraId="07573B15"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c>
          <w:tcPr>
            <w:tcW w:w="564" w:type="pct"/>
            <w:shd w:val="clear" w:color="auto" w:fill="auto"/>
            <w:vAlign w:val="center"/>
          </w:tcPr>
          <w:p w14:paraId="3882567E" w14:textId="77777777" w:rsidR="00B22F2D" w:rsidRPr="00D43882" w:rsidRDefault="00B22F2D" w:rsidP="00B22F2D">
            <w:pPr>
              <w:jc w:val="center"/>
              <w:rPr>
                <w:sz w:val="19"/>
                <w:szCs w:val="19"/>
                <w:lang w:val="en-US" w:eastAsia="ja-JP"/>
              </w:rPr>
            </w:pPr>
            <w:r w:rsidRPr="00D43882">
              <w:rPr>
                <w:b/>
                <w:sz w:val="19"/>
                <w:szCs w:val="19"/>
                <w:lang w:val="en-US" w:eastAsia="ja-JP"/>
              </w:rPr>
              <w:fldChar w:fldCharType="begin">
                <w:ffData>
                  <w:name w:val="Check229"/>
                  <w:enabled/>
                  <w:calcOnExit w:val="0"/>
                  <w:checkBox>
                    <w:sizeAuto/>
                    <w:default w:val="0"/>
                  </w:checkBox>
                </w:ffData>
              </w:fldChar>
            </w:r>
            <w:r w:rsidRPr="00D43882">
              <w:rPr>
                <w:b/>
                <w:sz w:val="19"/>
                <w:szCs w:val="19"/>
                <w:lang w:val="en-US" w:eastAsia="ja-JP"/>
              </w:rPr>
              <w:instrText xml:space="preserve"> FORMCHECKBOX </w:instrText>
            </w:r>
            <w:r w:rsidR="00FE1184">
              <w:rPr>
                <w:b/>
                <w:sz w:val="19"/>
                <w:szCs w:val="19"/>
                <w:lang w:val="en-US" w:eastAsia="ja-JP"/>
              </w:rPr>
            </w:r>
            <w:r w:rsidR="00FE1184">
              <w:rPr>
                <w:b/>
                <w:sz w:val="19"/>
                <w:szCs w:val="19"/>
                <w:lang w:val="en-US" w:eastAsia="ja-JP"/>
              </w:rPr>
              <w:fldChar w:fldCharType="separate"/>
            </w:r>
            <w:r w:rsidRPr="00D43882">
              <w:rPr>
                <w:b/>
                <w:sz w:val="19"/>
                <w:szCs w:val="19"/>
                <w:lang w:val="en-US" w:eastAsia="ja-JP"/>
              </w:rPr>
              <w:fldChar w:fldCharType="end"/>
            </w:r>
          </w:p>
        </w:tc>
      </w:tr>
      <w:tr w:rsidR="00B22F2D" w:rsidRPr="00D43882" w14:paraId="648AE322"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F8414" w14:textId="77777777" w:rsidR="00B22F2D" w:rsidRPr="00D43882" w:rsidRDefault="00B22F2D" w:rsidP="00B22F2D">
            <w:pPr>
              <w:rPr>
                <w:b/>
                <w:sz w:val="19"/>
                <w:szCs w:val="19"/>
                <w:lang w:val="en-US" w:eastAsia="ja-JP"/>
              </w:rPr>
            </w:pPr>
          </w:p>
        </w:tc>
      </w:tr>
      <w:tr w:rsidR="00B47727" w:rsidRPr="00753A7E" w14:paraId="678F5A16" w14:textId="77777777" w:rsidTr="0084791A">
        <w:trPr>
          <w:trHeight w:val="397"/>
        </w:trPr>
        <w:tc>
          <w:tcPr>
            <w:tcW w:w="3876" w:type="pct"/>
            <w:gridSpan w:val="3"/>
            <w:shd w:val="clear" w:color="auto" w:fill="E6E6E6"/>
            <w:vAlign w:val="center"/>
          </w:tcPr>
          <w:p w14:paraId="3F387089" w14:textId="77777777" w:rsidR="00B47727" w:rsidRPr="00753A7E" w:rsidRDefault="00B47727" w:rsidP="00526C4D">
            <w:pPr>
              <w:rPr>
                <w:sz w:val="8"/>
                <w:szCs w:val="8"/>
                <w:lang w:val="en-GB" w:eastAsia="ja-JP"/>
              </w:rPr>
            </w:pPr>
          </w:p>
          <w:p w14:paraId="734201CC" w14:textId="77777777" w:rsidR="00B47727" w:rsidRPr="007265F0" w:rsidRDefault="00B47727" w:rsidP="00526C4D">
            <w:pPr>
              <w:rPr>
                <w:b/>
                <w:sz w:val="19"/>
                <w:szCs w:val="19"/>
                <w:lang w:val="en-GB" w:eastAsia="ja-JP"/>
              </w:rPr>
            </w:pPr>
            <w:r>
              <w:rPr>
                <w:b/>
                <w:sz w:val="19"/>
                <w:szCs w:val="19"/>
                <w:lang w:val="en-GB" w:eastAsia="ja-JP"/>
              </w:rPr>
              <w:t>C</w:t>
            </w:r>
            <w:r w:rsidRPr="00753A7E">
              <w:rPr>
                <w:b/>
                <w:sz w:val="19"/>
                <w:szCs w:val="19"/>
                <w:lang w:val="en-GB" w:eastAsia="ja-JP"/>
              </w:rPr>
              <w:t xml:space="preserve">. Measures included in the national control system to prevent the diversion of conventional arms covered by Article 2(1) </w:t>
            </w:r>
            <w:r w:rsidRPr="007265F0">
              <w:rPr>
                <w:b/>
                <w:sz w:val="19"/>
                <w:szCs w:val="19"/>
                <w:lang w:val="en-GB" w:eastAsia="ja-JP"/>
              </w:rPr>
              <w:t>[Article 11(1)] :</w:t>
            </w:r>
          </w:p>
          <w:p w14:paraId="464BDAA2" w14:textId="77777777" w:rsidR="00B47727" w:rsidRPr="00753A7E" w:rsidRDefault="00B47727" w:rsidP="00526C4D">
            <w:pPr>
              <w:rPr>
                <w:sz w:val="8"/>
                <w:szCs w:val="8"/>
                <w:lang w:val="en-US" w:eastAsia="ja-JP"/>
              </w:rPr>
            </w:pPr>
          </w:p>
        </w:tc>
        <w:tc>
          <w:tcPr>
            <w:tcW w:w="560" w:type="pct"/>
            <w:shd w:val="clear" w:color="auto" w:fill="E6E6E6"/>
            <w:vAlign w:val="center"/>
          </w:tcPr>
          <w:p w14:paraId="670F4580" w14:textId="77777777" w:rsidR="00B47727" w:rsidRPr="00753A7E" w:rsidRDefault="00B47727" w:rsidP="00526C4D">
            <w:pPr>
              <w:jc w:val="center"/>
              <w:rPr>
                <w:sz w:val="19"/>
                <w:szCs w:val="19"/>
                <w:lang w:val="en-US" w:eastAsia="ja-JP"/>
              </w:rPr>
            </w:pPr>
            <w:r w:rsidRPr="00753A7E">
              <w:rPr>
                <w:sz w:val="19"/>
                <w:szCs w:val="19"/>
                <w:lang w:val="en-US" w:eastAsia="ja-JP"/>
              </w:rPr>
              <w:t>Yes</w:t>
            </w:r>
          </w:p>
        </w:tc>
        <w:tc>
          <w:tcPr>
            <w:tcW w:w="564" w:type="pct"/>
            <w:shd w:val="clear" w:color="auto" w:fill="E6E6E6"/>
            <w:vAlign w:val="center"/>
          </w:tcPr>
          <w:p w14:paraId="4FEA38BC" w14:textId="77777777" w:rsidR="00B47727" w:rsidRPr="00753A7E" w:rsidRDefault="00B47727" w:rsidP="00526C4D">
            <w:pPr>
              <w:jc w:val="center"/>
              <w:rPr>
                <w:sz w:val="19"/>
                <w:szCs w:val="19"/>
                <w:lang w:val="en-US" w:eastAsia="ja-JP"/>
              </w:rPr>
            </w:pPr>
            <w:r w:rsidRPr="00753A7E">
              <w:rPr>
                <w:sz w:val="19"/>
                <w:szCs w:val="19"/>
                <w:lang w:val="en-US" w:eastAsia="ja-JP"/>
              </w:rPr>
              <w:t>No</w:t>
            </w:r>
          </w:p>
        </w:tc>
      </w:tr>
      <w:tr w:rsidR="00B47727" w:rsidRPr="00753A7E" w14:paraId="5F56857F" w14:textId="77777777" w:rsidTr="0084791A">
        <w:trPr>
          <w:trHeight w:val="397"/>
        </w:trPr>
        <w:tc>
          <w:tcPr>
            <w:tcW w:w="297" w:type="pct"/>
            <w:shd w:val="clear" w:color="auto" w:fill="E6E6E6"/>
            <w:vAlign w:val="center"/>
          </w:tcPr>
          <w:p w14:paraId="017FFD60" w14:textId="6ED58202" w:rsidR="00B47727" w:rsidRPr="00753A7E" w:rsidRDefault="00B47727" w:rsidP="00526C4D">
            <w:pPr>
              <w:jc w:val="center"/>
              <w:rPr>
                <w:sz w:val="19"/>
                <w:szCs w:val="19"/>
                <w:lang w:val="en-US" w:eastAsia="ja-JP"/>
              </w:rPr>
            </w:pPr>
            <w:proofErr w:type="spellStart"/>
            <w:r w:rsidRPr="00753A7E">
              <w:rPr>
                <w:sz w:val="19"/>
                <w:szCs w:val="19"/>
                <w:lang w:val="en-US" w:eastAsia="ja-JP"/>
              </w:rPr>
              <w:t>i</w:t>
            </w:r>
            <w:proofErr w:type="spellEnd"/>
            <w:r w:rsidRPr="00753A7E">
              <w:rPr>
                <w:sz w:val="19"/>
                <w:szCs w:val="19"/>
                <w:lang w:val="en-US" w:eastAsia="ja-JP"/>
              </w:rPr>
              <w:t>)</w:t>
            </w:r>
          </w:p>
        </w:tc>
        <w:tc>
          <w:tcPr>
            <w:tcW w:w="3579" w:type="pct"/>
            <w:gridSpan w:val="2"/>
            <w:shd w:val="clear" w:color="auto" w:fill="E6E6E6"/>
            <w:vAlign w:val="center"/>
          </w:tcPr>
          <w:p w14:paraId="2627F743" w14:textId="77777777" w:rsidR="00B47727" w:rsidRPr="00753A7E" w:rsidRDefault="00B47727" w:rsidP="00526C4D">
            <w:pPr>
              <w:rPr>
                <w:sz w:val="8"/>
                <w:szCs w:val="8"/>
                <w:lang w:val="en-US" w:eastAsia="ja-JP"/>
              </w:rPr>
            </w:pPr>
          </w:p>
          <w:p w14:paraId="66457F55" w14:textId="77777777" w:rsidR="00B47727" w:rsidRPr="00753A7E" w:rsidRDefault="00B47727" w:rsidP="00526C4D">
            <w:pPr>
              <w:rPr>
                <w:sz w:val="19"/>
                <w:szCs w:val="19"/>
                <w:lang w:val="en-US" w:eastAsia="ja-JP"/>
              </w:rPr>
            </w:pPr>
            <w:r w:rsidRPr="00753A7E">
              <w:rPr>
                <w:sz w:val="19"/>
                <w:szCs w:val="19"/>
                <w:lang w:val="en-US" w:eastAsia="ja-JP"/>
              </w:rPr>
              <w:t>establishment of mitigation measures [Article 11(2)]</w:t>
            </w:r>
          </w:p>
          <w:p w14:paraId="1332DBDA" w14:textId="77777777" w:rsidR="00B47727" w:rsidRPr="00753A7E" w:rsidRDefault="00B47727" w:rsidP="00526C4D">
            <w:pPr>
              <w:rPr>
                <w:sz w:val="8"/>
                <w:szCs w:val="8"/>
                <w:lang w:val="en-US" w:eastAsia="ja-JP"/>
              </w:rPr>
            </w:pPr>
          </w:p>
        </w:tc>
        <w:tc>
          <w:tcPr>
            <w:tcW w:w="560" w:type="pct"/>
            <w:shd w:val="clear" w:color="auto" w:fill="E6E6E6"/>
            <w:vAlign w:val="center"/>
          </w:tcPr>
          <w:p w14:paraId="2128EEA6"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3A580F7A"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45385C23" w14:textId="77777777" w:rsidTr="0084791A">
        <w:trPr>
          <w:trHeight w:val="397"/>
        </w:trPr>
        <w:tc>
          <w:tcPr>
            <w:tcW w:w="297" w:type="pct"/>
            <w:shd w:val="clear" w:color="auto" w:fill="E6E6E6"/>
            <w:vAlign w:val="center"/>
          </w:tcPr>
          <w:p w14:paraId="154C5299" w14:textId="0FE982A9" w:rsidR="00B47727" w:rsidRPr="00753A7E" w:rsidRDefault="000D2130" w:rsidP="00526C4D">
            <w:pPr>
              <w:jc w:val="center"/>
              <w:rPr>
                <w:sz w:val="19"/>
                <w:szCs w:val="19"/>
                <w:lang w:val="en-US" w:eastAsia="ja-JP"/>
              </w:rPr>
            </w:pPr>
            <w:r>
              <w:rPr>
                <w:sz w:val="19"/>
                <w:szCs w:val="19"/>
                <w:lang w:val="en-US" w:eastAsia="ja-JP"/>
              </w:rPr>
              <w:t>ii</w:t>
            </w:r>
            <w:r w:rsidR="00B47727" w:rsidRPr="00753A7E">
              <w:rPr>
                <w:sz w:val="19"/>
                <w:szCs w:val="19"/>
                <w:lang w:val="en-US" w:eastAsia="ja-JP"/>
              </w:rPr>
              <w:t>)</w:t>
            </w:r>
          </w:p>
        </w:tc>
        <w:tc>
          <w:tcPr>
            <w:tcW w:w="3579" w:type="pct"/>
            <w:gridSpan w:val="2"/>
            <w:shd w:val="clear" w:color="auto" w:fill="E6E6E6"/>
            <w:vAlign w:val="center"/>
          </w:tcPr>
          <w:p w14:paraId="2C097BEB" w14:textId="77777777" w:rsidR="00B47727" w:rsidRPr="00753A7E" w:rsidRDefault="00B47727" w:rsidP="00526C4D">
            <w:pPr>
              <w:rPr>
                <w:sz w:val="8"/>
                <w:szCs w:val="8"/>
                <w:lang w:val="en-US" w:eastAsia="ja-JP"/>
              </w:rPr>
            </w:pPr>
          </w:p>
          <w:p w14:paraId="02E3B307" w14:textId="77777777" w:rsidR="00B47727" w:rsidRPr="00753A7E" w:rsidRDefault="00B47727" w:rsidP="00526C4D">
            <w:pPr>
              <w:rPr>
                <w:sz w:val="19"/>
                <w:szCs w:val="19"/>
                <w:lang w:val="en-US" w:eastAsia="ja-JP"/>
              </w:rPr>
            </w:pPr>
            <w:r w:rsidRPr="00753A7E">
              <w:rPr>
                <w:sz w:val="19"/>
                <w:szCs w:val="19"/>
                <w:lang w:val="en-US" w:eastAsia="ja-JP"/>
              </w:rPr>
              <w:t>provision, upon request, of end use / end user documentation to the exporting State [Article 8(1)]</w:t>
            </w:r>
          </w:p>
          <w:p w14:paraId="7457C00C" w14:textId="77777777" w:rsidR="00B47727" w:rsidRPr="00753A7E" w:rsidRDefault="00B47727" w:rsidP="00526C4D">
            <w:pPr>
              <w:rPr>
                <w:sz w:val="8"/>
                <w:szCs w:val="8"/>
                <w:lang w:val="en-US" w:eastAsia="ja-JP"/>
              </w:rPr>
            </w:pPr>
          </w:p>
        </w:tc>
        <w:tc>
          <w:tcPr>
            <w:tcW w:w="560" w:type="pct"/>
            <w:shd w:val="clear" w:color="auto" w:fill="E6E6E6"/>
            <w:vAlign w:val="center"/>
          </w:tcPr>
          <w:p w14:paraId="656F8884"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02D51FFA"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5F2E8F6A" w14:textId="77777777" w:rsidTr="0084791A">
        <w:trPr>
          <w:trHeight w:val="397"/>
        </w:trPr>
        <w:tc>
          <w:tcPr>
            <w:tcW w:w="297" w:type="pct"/>
            <w:shd w:val="clear" w:color="auto" w:fill="E6E6E6"/>
            <w:vAlign w:val="center"/>
          </w:tcPr>
          <w:p w14:paraId="1E338BE7" w14:textId="0C4651A8" w:rsidR="00B47727" w:rsidRPr="00753A7E" w:rsidRDefault="000D2130" w:rsidP="00526C4D">
            <w:pPr>
              <w:jc w:val="center"/>
              <w:rPr>
                <w:sz w:val="19"/>
                <w:szCs w:val="19"/>
                <w:lang w:val="en-US" w:eastAsia="ja-JP"/>
              </w:rPr>
            </w:pPr>
            <w:r>
              <w:rPr>
                <w:sz w:val="19"/>
                <w:szCs w:val="19"/>
                <w:lang w:val="en-US" w:eastAsia="ja-JP"/>
              </w:rPr>
              <w:t>iii</w:t>
            </w:r>
            <w:r w:rsidR="00B47727" w:rsidRPr="00753A7E">
              <w:rPr>
                <w:sz w:val="19"/>
                <w:szCs w:val="19"/>
                <w:lang w:val="en-US" w:eastAsia="ja-JP"/>
              </w:rPr>
              <w:t>)</w:t>
            </w:r>
          </w:p>
        </w:tc>
        <w:tc>
          <w:tcPr>
            <w:tcW w:w="3579" w:type="pct"/>
            <w:gridSpan w:val="2"/>
            <w:shd w:val="clear" w:color="auto" w:fill="E6E6E6"/>
            <w:vAlign w:val="center"/>
          </w:tcPr>
          <w:p w14:paraId="3A8AD796" w14:textId="77777777" w:rsidR="00B47727" w:rsidRPr="00753A7E" w:rsidRDefault="00B47727" w:rsidP="00526C4D">
            <w:pPr>
              <w:rPr>
                <w:sz w:val="8"/>
                <w:szCs w:val="8"/>
                <w:lang w:val="en-US" w:eastAsia="ja-JP"/>
              </w:rPr>
            </w:pPr>
          </w:p>
          <w:p w14:paraId="7B7D77F2" w14:textId="77777777" w:rsidR="00B47727" w:rsidRPr="00753A7E" w:rsidRDefault="00B47727" w:rsidP="00526C4D">
            <w:pPr>
              <w:rPr>
                <w:sz w:val="19"/>
                <w:szCs w:val="19"/>
                <w:lang w:val="en-US" w:eastAsia="ja-JP"/>
              </w:rPr>
            </w:pPr>
            <w:r w:rsidRPr="00753A7E">
              <w:rPr>
                <w:sz w:val="19"/>
                <w:szCs w:val="19"/>
                <w:lang w:val="en-US" w:eastAsia="ja-JP"/>
              </w:rPr>
              <w:t>requirement for end use / end user assurances from an importing State (or industry) [Article 8(1)]</w:t>
            </w:r>
          </w:p>
          <w:p w14:paraId="176F72AE" w14:textId="77777777" w:rsidR="00B47727" w:rsidRPr="00753A7E" w:rsidRDefault="00B47727" w:rsidP="00526C4D">
            <w:pPr>
              <w:rPr>
                <w:sz w:val="8"/>
                <w:szCs w:val="8"/>
                <w:lang w:val="en-US" w:eastAsia="ja-JP"/>
              </w:rPr>
            </w:pPr>
          </w:p>
        </w:tc>
        <w:tc>
          <w:tcPr>
            <w:tcW w:w="560" w:type="pct"/>
            <w:shd w:val="clear" w:color="auto" w:fill="E6E6E6"/>
            <w:vAlign w:val="center"/>
          </w:tcPr>
          <w:p w14:paraId="298F491D"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78F4B772"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6E7CBDC0" w14:textId="77777777" w:rsidTr="0084791A">
        <w:trPr>
          <w:trHeight w:val="397"/>
        </w:trPr>
        <w:tc>
          <w:tcPr>
            <w:tcW w:w="297" w:type="pct"/>
            <w:shd w:val="clear" w:color="auto" w:fill="E6E6E6"/>
            <w:vAlign w:val="center"/>
          </w:tcPr>
          <w:p w14:paraId="1840D138" w14:textId="00B75FB8" w:rsidR="00B47727" w:rsidRPr="00753A7E" w:rsidRDefault="000D2130" w:rsidP="000D2130">
            <w:pPr>
              <w:jc w:val="center"/>
              <w:rPr>
                <w:sz w:val="19"/>
                <w:szCs w:val="19"/>
                <w:lang w:val="en-US" w:eastAsia="ja-JP"/>
              </w:rPr>
            </w:pPr>
            <w:r>
              <w:rPr>
                <w:sz w:val="19"/>
                <w:szCs w:val="19"/>
                <w:lang w:val="en-US" w:eastAsia="ja-JP"/>
              </w:rPr>
              <w:t>iv</w:t>
            </w:r>
            <w:r w:rsidR="00B47727" w:rsidRPr="00753A7E">
              <w:rPr>
                <w:sz w:val="19"/>
                <w:szCs w:val="19"/>
                <w:lang w:val="en-US" w:eastAsia="ja-JP"/>
              </w:rPr>
              <w:t>)</w:t>
            </w:r>
          </w:p>
        </w:tc>
        <w:tc>
          <w:tcPr>
            <w:tcW w:w="3579" w:type="pct"/>
            <w:gridSpan w:val="2"/>
            <w:shd w:val="clear" w:color="auto" w:fill="E6E6E6"/>
            <w:vAlign w:val="center"/>
          </w:tcPr>
          <w:p w14:paraId="09A7008D" w14:textId="77777777" w:rsidR="00B47727" w:rsidRPr="00753A7E" w:rsidRDefault="00B47727" w:rsidP="00526C4D">
            <w:pPr>
              <w:rPr>
                <w:sz w:val="8"/>
                <w:szCs w:val="8"/>
                <w:lang w:val="en-US" w:eastAsia="ja-JP"/>
              </w:rPr>
            </w:pPr>
          </w:p>
          <w:p w14:paraId="66CCE555" w14:textId="77777777" w:rsidR="00B47727" w:rsidRPr="00753A7E" w:rsidRDefault="00B47727" w:rsidP="00526C4D">
            <w:pPr>
              <w:rPr>
                <w:sz w:val="19"/>
                <w:szCs w:val="19"/>
                <w:lang w:val="en-US" w:eastAsia="ja-JP"/>
              </w:rPr>
            </w:pPr>
            <w:r w:rsidRPr="00753A7E">
              <w:rPr>
                <w:sz w:val="19"/>
                <w:szCs w:val="19"/>
                <w:lang w:val="en-US" w:eastAsia="ja-JP"/>
              </w:rPr>
              <w:t>examination, where appropriate, of parties involved in a transfer [Article 11(2)]</w:t>
            </w:r>
          </w:p>
          <w:p w14:paraId="5D86CBFD" w14:textId="77777777" w:rsidR="00B47727" w:rsidRPr="00753A7E" w:rsidRDefault="00B47727" w:rsidP="00526C4D">
            <w:pPr>
              <w:rPr>
                <w:sz w:val="8"/>
                <w:szCs w:val="8"/>
                <w:lang w:val="en-US" w:eastAsia="ja-JP"/>
              </w:rPr>
            </w:pPr>
          </w:p>
        </w:tc>
        <w:tc>
          <w:tcPr>
            <w:tcW w:w="560" w:type="pct"/>
            <w:shd w:val="clear" w:color="auto" w:fill="E6E6E6"/>
            <w:vAlign w:val="center"/>
          </w:tcPr>
          <w:p w14:paraId="174C8826"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6E0FC81C"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43A8B1B7" w14:textId="77777777" w:rsidTr="0084791A">
        <w:trPr>
          <w:trHeight w:val="397"/>
        </w:trPr>
        <w:tc>
          <w:tcPr>
            <w:tcW w:w="297" w:type="pct"/>
            <w:shd w:val="clear" w:color="auto" w:fill="E6E6E6"/>
            <w:vAlign w:val="center"/>
          </w:tcPr>
          <w:p w14:paraId="42885806" w14:textId="15DFC67A" w:rsidR="00B47727" w:rsidRPr="00753A7E" w:rsidRDefault="00B47727" w:rsidP="000D2130">
            <w:pPr>
              <w:jc w:val="center"/>
              <w:rPr>
                <w:sz w:val="19"/>
                <w:szCs w:val="19"/>
                <w:lang w:val="en-US" w:eastAsia="ja-JP"/>
              </w:rPr>
            </w:pPr>
            <w:r w:rsidRPr="00753A7E">
              <w:rPr>
                <w:sz w:val="19"/>
                <w:szCs w:val="19"/>
                <w:lang w:val="en-US" w:eastAsia="ja-JP"/>
              </w:rPr>
              <w:t>v)</w:t>
            </w:r>
          </w:p>
        </w:tc>
        <w:tc>
          <w:tcPr>
            <w:tcW w:w="3579" w:type="pct"/>
            <w:gridSpan w:val="2"/>
            <w:shd w:val="clear" w:color="auto" w:fill="E6E6E6"/>
            <w:vAlign w:val="center"/>
          </w:tcPr>
          <w:p w14:paraId="03A5BFF7" w14:textId="77777777" w:rsidR="00B47727" w:rsidRPr="00753A7E" w:rsidRDefault="00B47727" w:rsidP="00526C4D">
            <w:pPr>
              <w:rPr>
                <w:sz w:val="8"/>
                <w:szCs w:val="8"/>
                <w:lang w:val="en-US" w:eastAsia="ja-JP"/>
              </w:rPr>
            </w:pPr>
          </w:p>
          <w:p w14:paraId="08C21BC9" w14:textId="77777777" w:rsidR="00B47727" w:rsidRPr="00753A7E" w:rsidRDefault="00B47727" w:rsidP="00526C4D">
            <w:pPr>
              <w:rPr>
                <w:sz w:val="19"/>
                <w:szCs w:val="19"/>
                <w:lang w:val="en-US" w:eastAsia="ja-JP"/>
              </w:rPr>
            </w:pPr>
            <w:r w:rsidRPr="00753A7E">
              <w:rPr>
                <w:sz w:val="19"/>
                <w:szCs w:val="19"/>
                <w:lang w:val="en-US" w:eastAsia="ja-JP"/>
              </w:rPr>
              <w:t>requirement, where appropriate, for additional documentation, certificates, assurances for a transfer [Article 11(2)]</w:t>
            </w:r>
          </w:p>
          <w:p w14:paraId="19B09236" w14:textId="77777777" w:rsidR="00B47727" w:rsidRPr="00753A7E" w:rsidRDefault="00B47727" w:rsidP="00526C4D">
            <w:pPr>
              <w:rPr>
                <w:sz w:val="8"/>
                <w:szCs w:val="8"/>
                <w:lang w:val="en-US" w:eastAsia="ja-JP"/>
              </w:rPr>
            </w:pPr>
          </w:p>
        </w:tc>
        <w:tc>
          <w:tcPr>
            <w:tcW w:w="560" w:type="pct"/>
            <w:shd w:val="clear" w:color="auto" w:fill="E6E6E6"/>
            <w:vAlign w:val="center"/>
          </w:tcPr>
          <w:p w14:paraId="25E5F131"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0162BAE6"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43FC245C" w14:textId="77777777" w:rsidTr="0084791A">
        <w:trPr>
          <w:trHeight w:val="397"/>
        </w:trPr>
        <w:tc>
          <w:tcPr>
            <w:tcW w:w="297" w:type="pct"/>
            <w:shd w:val="clear" w:color="auto" w:fill="E6E6E6"/>
            <w:vAlign w:val="center"/>
          </w:tcPr>
          <w:p w14:paraId="39B6A11C" w14:textId="44CDE560" w:rsidR="00B47727" w:rsidRPr="00753A7E" w:rsidRDefault="000D2130" w:rsidP="00526C4D">
            <w:pPr>
              <w:jc w:val="center"/>
              <w:rPr>
                <w:sz w:val="19"/>
                <w:szCs w:val="19"/>
                <w:lang w:val="en-US" w:eastAsia="ja-JP"/>
              </w:rPr>
            </w:pPr>
            <w:r>
              <w:rPr>
                <w:sz w:val="19"/>
                <w:szCs w:val="19"/>
                <w:lang w:val="en-US" w:eastAsia="ja-JP"/>
              </w:rPr>
              <w:t>vi</w:t>
            </w:r>
            <w:r w:rsidR="00B47727" w:rsidRPr="00753A7E">
              <w:rPr>
                <w:sz w:val="19"/>
                <w:szCs w:val="19"/>
                <w:lang w:val="en-US" w:eastAsia="ja-JP"/>
              </w:rPr>
              <w:t>)</w:t>
            </w:r>
          </w:p>
        </w:tc>
        <w:tc>
          <w:tcPr>
            <w:tcW w:w="3579" w:type="pct"/>
            <w:gridSpan w:val="2"/>
            <w:shd w:val="clear" w:color="auto" w:fill="E6E6E6"/>
            <w:vAlign w:val="center"/>
          </w:tcPr>
          <w:p w14:paraId="2E4F7621" w14:textId="77777777" w:rsidR="00B47727" w:rsidRPr="00753A7E" w:rsidRDefault="00B47727" w:rsidP="00526C4D">
            <w:pPr>
              <w:rPr>
                <w:sz w:val="8"/>
                <w:szCs w:val="8"/>
                <w:lang w:val="en-US" w:eastAsia="ja-JP"/>
              </w:rPr>
            </w:pPr>
          </w:p>
          <w:p w14:paraId="3973AA5A" w14:textId="77777777" w:rsidR="00B47727" w:rsidRPr="00753A7E" w:rsidRDefault="00B47727" w:rsidP="00526C4D">
            <w:pPr>
              <w:rPr>
                <w:sz w:val="19"/>
                <w:szCs w:val="19"/>
                <w:lang w:val="en-US" w:eastAsia="ja-JP"/>
              </w:rPr>
            </w:pPr>
            <w:r w:rsidRPr="00753A7E">
              <w:rPr>
                <w:sz w:val="19"/>
                <w:szCs w:val="19"/>
                <w:lang w:val="en-US" w:eastAsia="ja-JP"/>
              </w:rPr>
              <w:t>exchange of relevant information with other States Parties on effective measures to address diversion, as well as on illicit activities and actors [Articles 11(5) &amp; 15(4)]</w:t>
            </w:r>
          </w:p>
          <w:p w14:paraId="255B1AC9" w14:textId="77777777" w:rsidR="00B47727" w:rsidRPr="00753A7E" w:rsidRDefault="00B47727" w:rsidP="00526C4D">
            <w:pPr>
              <w:rPr>
                <w:sz w:val="8"/>
                <w:szCs w:val="8"/>
                <w:lang w:val="en-US" w:eastAsia="ja-JP"/>
              </w:rPr>
            </w:pPr>
          </w:p>
        </w:tc>
        <w:tc>
          <w:tcPr>
            <w:tcW w:w="560" w:type="pct"/>
            <w:shd w:val="clear" w:color="auto" w:fill="E6E6E6"/>
            <w:vAlign w:val="center"/>
          </w:tcPr>
          <w:p w14:paraId="331F4D90"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52EF5E29"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3FA6D436" w14:textId="77777777" w:rsidTr="0084791A">
        <w:trPr>
          <w:trHeight w:val="397"/>
        </w:trPr>
        <w:tc>
          <w:tcPr>
            <w:tcW w:w="297" w:type="pct"/>
            <w:shd w:val="clear" w:color="auto" w:fill="E6E6E6"/>
            <w:vAlign w:val="center"/>
          </w:tcPr>
          <w:p w14:paraId="3B0BB29E" w14:textId="29E57BEA" w:rsidR="00B47727" w:rsidRPr="00753A7E" w:rsidRDefault="000D2130" w:rsidP="00526C4D">
            <w:pPr>
              <w:jc w:val="center"/>
              <w:rPr>
                <w:sz w:val="19"/>
                <w:szCs w:val="19"/>
                <w:lang w:val="en-US" w:eastAsia="ja-JP"/>
              </w:rPr>
            </w:pPr>
            <w:r>
              <w:rPr>
                <w:sz w:val="19"/>
                <w:szCs w:val="19"/>
                <w:lang w:val="en-US" w:eastAsia="ja-JP"/>
              </w:rPr>
              <w:t>vii</w:t>
            </w:r>
            <w:r w:rsidR="00B47727" w:rsidRPr="00753A7E">
              <w:rPr>
                <w:sz w:val="19"/>
                <w:szCs w:val="19"/>
                <w:lang w:val="en-US" w:eastAsia="ja-JP"/>
              </w:rPr>
              <w:t>)</w:t>
            </w:r>
          </w:p>
        </w:tc>
        <w:tc>
          <w:tcPr>
            <w:tcW w:w="3579" w:type="pct"/>
            <w:gridSpan w:val="2"/>
            <w:shd w:val="clear" w:color="auto" w:fill="E6E6E6"/>
            <w:vAlign w:val="center"/>
          </w:tcPr>
          <w:p w14:paraId="4AD01F08" w14:textId="77777777" w:rsidR="00B47727" w:rsidRPr="00753A7E" w:rsidRDefault="00B47727" w:rsidP="00526C4D">
            <w:pPr>
              <w:rPr>
                <w:sz w:val="8"/>
                <w:szCs w:val="8"/>
                <w:lang w:val="en-US" w:eastAsia="ja-JP"/>
              </w:rPr>
            </w:pPr>
          </w:p>
          <w:p w14:paraId="2D434242" w14:textId="77777777" w:rsidR="00B47727" w:rsidRPr="00753A7E" w:rsidRDefault="00B47727" w:rsidP="00526C4D">
            <w:pPr>
              <w:rPr>
                <w:sz w:val="19"/>
                <w:szCs w:val="19"/>
                <w:lang w:val="en-US" w:eastAsia="ja-JP"/>
              </w:rPr>
            </w:pPr>
            <w:r w:rsidRPr="00753A7E">
              <w:rPr>
                <w:sz w:val="19"/>
                <w:szCs w:val="19"/>
                <w:lang w:val="en-US" w:eastAsia="ja-JP"/>
              </w:rPr>
              <w:t>reporting through the Secretariat to other States Parties on measures taken to address diversion of transferred conventional arms covered under Article 2(1) [Articles 11(6) &amp; 13(2)]</w:t>
            </w:r>
          </w:p>
          <w:p w14:paraId="0851BB57" w14:textId="77777777" w:rsidR="00B47727" w:rsidRPr="00753A7E" w:rsidRDefault="00B47727" w:rsidP="00526C4D">
            <w:pPr>
              <w:rPr>
                <w:sz w:val="8"/>
                <w:szCs w:val="8"/>
                <w:lang w:val="en-US" w:eastAsia="ja-JP"/>
              </w:rPr>
            </w:pPr>
          </w:p>
        </w:tc>
        <w:tc>
          <w:tcPr>
            <w:tcW w:w="560" w:type="pct"/>
            <w:shd w:val="clear" w:color="auto" w:fill="E6E6E6"/>
            <w:vAlign w:val="center"/>
          </w:tcPr>
          <w:p w14:paraId="428CB885"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2B8F9DD6"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12D7C861" w14:textId="77777777" w:rsidTr="0084791A">
        <w:trPr>
          <w:trHeight w:val="397"/>
        </w:trPr>
        <w:tc>
          <w:tcPr>
            <w:tcW w:w="297" w:type="pct"/>
            <w:shd w:val="clear" w:color="auto" w:fill="E6E6E6"/>
            <w:vAlign w:val="center"/>
          </w:tcPr>
          <w:p w14:paraId="7E2801AB" w14:textId="63CF8EAE" w:rsidR="00B47727" w:rsidRPr="00753A7E" w:rsidRDefault="000D2130" w:rsidP="00526C4D">
            <w:pPr>
              <w:jc w:val="center"/>
              <w:rPr>
                <w:sz w:val="19"/>
                <w:szCs w:val="19"/>
                <w:lang w:val="en-US" w:eastAsia="ja-JP"/>
              </w:rPr>
            </w:pPr>
            <w:r>
              <w:rPr>
                <w:sz w:val="19"/>
                <w:szCs w:val="19"/>
                <w:lang w:val="en-US" w:eastAsia="ja-JP"/>
              </w:rPr>
              <w:t>vii</w:t>
            </w:r>
            <w:r w:rsidRPr="00753A7E">
              <w:rPr>
                <w:sz w:val="19"/>
                <w:szCs w:val="19"/>
                <w:lang w:val="en-US" w:eastAsia="ja-JP"/>
              </w:rPr>
              <w:t>i</w:t>
            </w:r>
            <w:r w:rsidR="00B47727" w:rsidRPr="00753A7E">
              <w:rPr>
                <w:sz w:val="19"/>
                <w:szCs w:val="19"/>
                <w:lang w:val="en-US" w:eastAsia="ja-JP"/>
              </w:rPr>
              <w:t>)</w:t>
            </w:r>
          </w:p>
        </w:tc>
        <w:tc>
          <w:tcPr>
            <w:tcW w:w="3579" w:type="pct"/>
            <w:gridSpan w:val="2"/>
            <w:shd w:val="clear" w:color="auto" w:fill="E6E6E6"/>
            <w:vAlign w:val="center"/>
          </w:tcPr>
          <w:p w14:paraId="5FD4E618" w14:textId="77777777" w:rsidR="00B47727" w:rsidRPr="00753A7E" w:rsidRDefault="00B47727" w:rsidP="00526C4D">
            <w:pPr>
              <w:rPr>
                <w:sz w:val="8"/>
                <w:szCs w:val="8"/>
                <w:lang w:val="en-US" w:eastAsia="ja-JP"/>
              </w:rPr>
            </w:pPr>
          </w:p>
          <w:p w14:paraId="058C12FE" w14:textId="77777777" w:rsidR="00B47727" w:rsidRPr="00753A7E" w:rsidRDefault="00B47727" w:rsidP="00526C4D">
            <w:pPr>
              <w:rPr>
                <w:sz w:val="19"/>
                <w:szCs w:val="19"/>
                <w:lang w:val="en-US" w:eastAsia="ja-JP"/>
              </w:rPr>
            </w:pPr>
            <w:r w:rsidRPr="00753A7E">
              <w:rPr>
                <w:sz w:val="19"/>
                <w:szCs w:val="19"/>
                <w:lang w:val="en-US" w:eastAsia="ja-JP"/>
              </w:rPr>
              <w:t>other measures [Article 11(1)]</w:t>
            </w:r>
          </w:p>
          <w:p w14:paraId="69C15FCE" w14:textId="77777777" w:rsidR="00B47727" w:rsidRPr="00753A7E" w:rsidRDefault="00B47727" w:rsidP="00526C4D">
            <w:pPr>
              <w:rPr>
                <w:sz w:val="19"/>
                <w:szCs w:val="19"/>
                <w:lang w:val="en-US" w:eastAsia="ja-JP"/>
              </w:rPr>
            </w:pPr>
            <w:r w:rsidRPr="00753A7E">
              <w:rPr>
                <w:sz w:val="19"/>
                <w:szCs w:val="19"/>
                <w:lang w:val="en-US" w:eastAsia="ja-JP"/>
              </w:rPr>
              <w:lastRenderedPageBreak/>
              <w:t>(</w:t>
            </w:r>
            <w:r w:rsidRPr="00753A7E">
              <w:rPr>
                <w:sz w:val="19"/>
                <w:szCs w:val="19"/>
                <w:lang w:val="en-GB" w:eastAsia="ja-JP"/>
              </w:rPr>
              <w:t xml:space="preserve">if ‘Yes’, </w:t>
            </w:r>
            <w:r w:rsidRPr="00753A7E">
              <w:rPr>
                <w:sz w:val="19"/>
                <w:szCs w:val="19"/>
                <w:lang w:val="en-US" w:eastAsia="ja-JP"/>
              </w:rPr>
              <w:t>please specify below)</w:t>
            </w:r>
          </w:p>
          <w:p w14:paraId="3A855141" w14:textId="77777777" w:rsidR="00B47727" w:rsidRPr="00753A7E" w:rsidRDefault="00B47727" w:rsidP="00526C4D">
            <w:pPr>
              <w:rPr>
                <w:sz w:val="8"/>
                <w:szCs w:val="8"/>
                <w:lang w:val="en-US" w:eastAsia="ja-JP"/>
              </w:rPr>
            </w:pPr>
          </w:p>
        </w:tc>
        <w:tc>
          <w:tcPr>
            <w:tcW w:w="560" w:type="pct"/>
            <w:shd w:val="clear" w:color="auto" w:fill="E6E6E6"/>
            <w:vAlign w:val="center"/>
          </w:tcPr>
          <w:p w14:paraId="278B0847" w14:textId="77777777" w:rsidR="00B47727" w:rsidRPr="00753A7E" w:rsidRDefault="00B47727" w:rsidP="00526C4D">
            <w:pPr>
              <w:jc w:val="center"/>
              <w:rPr>
                <w:sz w:val="19"/>
                <w:szCs w:val="19"/>
                <w:lang w:val="en-US" w:eastAsia="ja-JP"/>
              </w:rPr>
            </w:pPr>
            <w:r w:rsidRPr="00753A7E">
              <w:rPr>
                <w:sz w:val="19"/>
                <w:szCs w:val="19"/>
                <w:lang w:val="en-US" w:eastAsia="ja-JP"/>
              </w:rPr>
              <w:lastRenderedPageBreak/>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1BC94138"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52288538"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B2EEC34" w14:textId="77777777" w:rsidR="00B47727" w:rsidRPr="00753A7E" w:rsidRDefault="00B47727" w:rsidP="00526C4D">
            <w:pPr>
              <w:rPr>
                <w:sz w:val="19"/>
                <w:szCs w:val="19"/>
                <w:lang w:val="en-US" w:eastAsia="ja-JP"/>
              </w:rPr>
            </w:pPr>
          </w:p>
        </w:tc>
      </w:tr>
      <w:tr w:rsidR="00B47727" w:rsidRPr="00753A7E" w14:paraId="01621BF3" w14:textId="77777777" w:rsidTr="0084791A">
        <w:trPr>
          <w:trHeight w:val="397"/>
        </w:trPr>
        <w:tc>
          <w:tcPr>
            <w:tcW w:w="3876" w:type="pct"/>
            <w:gridSpan w:val="3"/>
            <w:shd w:val="clear" w:color="auto" w:fill="E6E6E6"/>
            <w:vAlign w:val="center"/>
          </w:tcPr>
          <w:p w14:paraId="778B98C5" w14:textId="77777777" w:rsidR="00B47727" w:rsidRPr="00753A7E" w:rsidRDefault="00B47727" w:rsidP="00526C4D">
            <w:pPr>
              <w:rPr>
                <w:sz w:val="8"/>
                <w:szCs w:val="8"/>
                <w:lang w:eastAsia="ja-JP"/>
              </w:rPr>
            </w:pPr>
          </w:p>
          <w:p w14:paraId="4170BF31" w14:textId="77777777" w:rsidR="00B47727" w:rsidRPr="007265F0" w:rsidRDefault="00B47727" w:rsidP="00526C4D">
            <w:pPr>
              <w:rPr>
                <w:b/>
                <w:sz w:val="19"/>
                <w:szCs w:val="19"/>
                <w:lang w:val="en-GB" w:eastAsia="ja-JP"/>
              </w:rPr>
            </w:pPr>
            <w:r>
              <w:rPr>
                <w:b/>
                <w:sz w:val="19"/>
                <w:szCs w:val="19"/>
                <w:lang w:val="en-GB" w:eastAsia="ja-JP"/>
              </w:rPr>
              <w:t>D</w:t>
            </w:r>
            <w:r w:rsidRPr="00753A7E">
              <w:rPr>
                <w:b/>
                <w:sz w:val="19"/>
                <w:szCs w:val="19"/>
                <w:lang w:val="en-GB" w:eastAsia="ja-JP"/>
              </w:rPr>
              <w:t xml:space="preserve">. Measures included in the national control system, to be taken when a diversion of transferred conventional arms has been detected </w:t>
            </w:r>
            <w:r w:rsidRPr="007265F0">
              <w:rPr>
                <w:b/>
                <w:sz w:val="19"/>
                <w:szCs w:val="19"/>
                <w:lang w:val="en-GB" w:eastAsia="ja-JP"/>
              </w:rPr>
              <w:t>[Article 11(4)]</w:t>
            </w:r>
          </w:p>
          <w:p w14:paraId="1D639DEF" w14:textId="77777777" w:rsidR="00B47727" w:rsidRPr="00753A7E" w:rsidRDefault="00B47727" w:rsidP="00526C4D">
            <w:pPr>
              <w:rPr>
                <w:sz w:val="8"/>
                <w:szCs w:val="8"/>
                <w:lang w:val="en-US" w:eastAsia="ja-JP"/>
              </w:rPr>
            </w:pPr>
          </w:p>
        </w:tc>
        <w:tc>
          <w:tcPr>
            <w:tcW w:w="560" w:type="pct"/>
            <w:shd w:val="clear" w:color="auto" w:fill="E6E6E6"/>
            <w:vAlign w:val="center"/>
          </w:tcPr>
          <w:p w14:paraId="11AE9937" w14:textId="77777777" w:rsidR="00B47727" w:rsidRPr="00753A7E" w:rsidRDefault="00B47727" w:rsidP="00526C4D">
            <w:pPr>
              <w:jc w:val="center"/>
              <w:rPr>
                <w:sz w:val="19"/>
                <w:szCs w:val="19"/>
                <w:lang w:val="en-US" w:eastAsia="ja-JP"/>
              </w:rPr>
            </w:pPr>
            <w:r w:rsidRPr="00753A7E">
              <w:rPr>
                <w:sz w:val="19"/>
                <w:szCs w:val="19"/>
                <w:lang w:val="en-US" w:eastAsia="ja-JP"/>
              </w:rPr>
              <w:t>Yes</w:t>
            </w:r>
          </w:p>
        </w:tc>
        <w:tc>
          <w:tcPr>
            <w:tcW w:w="564" w:type="pct"/>
            <w:shd w:val="clear" w:color="auto" w:fill="E6E6E6"/>
            <w:vAlign w:val="center"/>
          </w:tcPr>
          <w:p w14:paraId="7238A014" w14:textId="77777777" w:rsidR="00B47727" w:rsidRPr="00753A7E" w:rsidRDefault="00B47727" w:rsidP="00526C4D">
            <w:pPr>
              <w:jc w:val="center"/>
              <w:rPr>
                <w:sz w:val="19"/>
                <w:szCs w:val="19"/>
                <w:lang w:val="en-US" w:eastAsia="ja-JP"/>
              </w:rPr>
            </w:pPr>
            <w:r w:rsidRPr="00753A7E">
              <w:rPr>
                <w:sz w:val="19"/>
                <w:szCs w:val="19"/>
                <w:lang w:val="en-US" w:eastAsia="ja-JP"/>
              </w:rPr>
              <w:t>No</w:t>
            </w:r>
          </w:p>
        </w:tc>
      </w:tr>
      <w:tr w:rsidR="00B47727" w:rsidRPr="00753A7E" w14:paraId="177EF013" w14:textId="77777777" w:rsidTr="0084791A">
        <w:trPr>
          <w:trHeight w:val="397"/>
        </w:trPr>
        <w:tc>
          <w:tcPr>
            <w:tcW w:w="297" w:type="pct"/>
            <w:shd w:val="clear" w:color="auto" w:fill="E6E6E6"/>
            <w:vAlign w:val="center"/>
          </w:tcPr>
          <w:p w14:paraId="2BD6F658" w14:textId="77777777" w:rsidR="00B47727" w:rsidRPr="00753A7E" w:rsidRDefault="00B47727" w:rsidP="00526C4D">
            <w:pPr>
              <w:jc w:val="center"/>
              <w:rPr>
                <w:sz w:val="19"/>
                <w:szCs w:val="19"/>
                <w:lang w:val="en-US" w:eastAsia="ja-JP"/>
              </w:rPr>
            </w:pPr>
            <w:proofErr w:type="spellStart"/>
            <w:r w:rsidRPr="00753A7E">
              <w:rPr>
                <w:sz w:val="19"/>
                <w:szCs w:val="19"/>
                <w:lang w:val="en-US" w:eastAsia="ja-JP"/>
              </w:rPr>
              <w:t>i</w:t>
            </w:r>
            <w:proofErr w:type="spellEnd"/>
            <w:r w:rsidRPr="00753A7E">
              <w:rPr>
                <w:sz w:val="19"/>
                <w:szCs w:val="19"/>
                <w:lang w:val="en-US" w:eastAsia="ja-JP"/>
              </w:rPr>
              <w:t>)</w:t>
            </w:r>
          </w:p>
        </w:tc>
        <w:tc>
          <w:tcPr>
            <w:tcW w:w="3579" w:type="pct"/>
            <w:gridSpan w:val="2"/>
            <w:shd w:val="clear" w:color="auto" w:fill="E6E6E6"/>
            <w:vAlign w:val="center"/>
          </w:tcPr>
          <w:p w14:paraId="70B5693B" w14:textId="77777777" w:rsidR="00B47727" w:rsidRPr="00753A7E" w:rsidRDefault="00B47727" w:rsidP="00526C4D">
            <w:pPr>
              <w:rPr>
                <w:sz w:val="8"/>
                <w:szCs w:val="8"/>
                <w:lang w:val="en-US" w:eastAsia="ja-JP"/>
              </w:rPr>
            </w:pPr>
          </w:p>
          <w:p w14:paraId="7A92EAEA" w14:textId="77777777" w:rsidR="00B47727" w:rsidRPr="00753A7E" w:rsidRDefault="00B47727" w:rsidP="00526C4D">
            <w:pPr>
              <w:rPr>
                <w:sz w:val="19"/>
                <w:szCs w:val="19"/>
                <w:lang w:val="en-US" w:eastAsia="ja-JP"/>
              </w:rPr>
            </w:pPr>
            <w:r w:rsidRPr="00753A7E">
              <w:rPr>
                <w:sz w:val="19"/>
                <w:szCs w:val="19"/>
                <w:lang w:val="en-US" w:eastAsia="ja-JP"/>
              </w:rPr>
              <w:t xml:space="preserve">alerting potentially affected States Parties </w:t>
            </w:r>
          </w:p>
          <w:p w14:paraId="714AF995" w14:textId="77777777" w:rsidR="00B47727" w:rsidRPr="00753A7E" w:rsidRDefault="00B47727" w:rsidP="00526C4D">
            <w:pPr>
              <w:rPr>
                <w:sz w:val="8"/>
                <w:szCs w:val="8"/>
                <w:lang w:val="en-US" w:eastAsia="ja-JP"/>
              </w:rPr>
            </w:pPr>
          </w:p>
        </w:tc>
        <w:tc>
          <w:tcPr>
            <w:tcW w:w="560" w:type="pct"/>
            <w:shd w:val="clear" w:color="auto" w:fill="E6E6E6"/>
            <w:vAlign w:val="center"/>
          </w:tcPr>
          <w:p w14:paraId="6455BC97"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4830E99C"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07E8371A" w14:textId="77777777" w:rsidTr="0084791A">
        <w:trPr>
          <w:trHeight w:val="397"/>
        </w:trPr>
        <w:tc>
          <w:tcPr>
            <w:tcW w:w="297" w:type="pct"/>
            <w:shd w:val="clear" w:color="auto" w:fill="E6E6E6"/>
            <w:vAlign w:val="center"/>
          </w:tcPr>
          <w:p w14:paraId="7BCCB9AD" w14:textId="77777777" w:rsidR="00B47727" w:rsidRPr="00753A7E" w:rsidRDefault="00B47727" w:rsidP="00526C4D">
            <w:pPr>
              <w:jc w:val="center"/>
              <w:rPr>
                <w:sz w:val="19"/>
                <w:szCs w:val="19"/>
                <w:lang w:val="en-US" w:eastAsia="ja-JP"/>
              </w:rPr>
            </w:pPr>
            <w:r w:rsidRPr="00753A7E">
              <w:rPr>
                <w:sz w:val="19"/>
                <w:szCs w:val="19"/>
                <w:lang w:val="en-US" w:eastAsia="ja-JP"/>
              </w:rPr>
              <w:t>ii)</w:t>
            </w:r>
          </w:p>
        </w:tc>
        <w:tc>
          <w:tcPr>
            <w:tcW w:w="3579" w:type="pct"/>
            <w:gridSpan w:val="2"/>
            <w:shd w:val="clear" w:color="auto" w:fill="E6E6E6"/>
            <w:vAlign w:val="center"/>
          </w:tcPr>
          <w:p w14:paraId="77FC2B90" w14:textId="77777777" w:rsidR="00B47727" w:rsidRPr="00753A7E" w:rsidRDefault="00B47727" w:rsidP="00526C4D">
            <w:pPr>
              <w:rPr>
                <w:sz w:val="8"/>
                <w:szCs w:val="8"/>
                <w:lang w:val="en-US" w:eastAsia="ja-JP"/>
              </w:rPr>
            </w:pPr>
          </w:p>
          <w:p w14:paraId="20202E1F" w14:textId="77777777" w:rsidR="00B47727" w:rsidRPr="00753A7E" w:rsidRDefault="00B47727" w:rsidP="00526C4D">
            <w:pPr>
              <w:rPr>
                <w:sz w:val="19"/>
                <w:szCs w:val="19"/>
                <w:lang w:val="en-US" w:eastAsia="ja-JP"/>
              </w:rPr>
            </w:pPr>
            <w:r w:rsidRPr="00753A7E">
              <w:rPr>
                <w:sz w:val="19"/>
                <w:szCs w:val="19"/>
                <w:lang w:val="en-US" w:eastAsia="ja-JP"/>
              </w:rPr>
              <w:t xml:space="preserve">investigative and law enforcement measures </w:t>
            </w:r>
            <w:r>
              <w:rPr>
                <w:sz w:val="19"/>
                <w:szCs w:val="19"/>
                <w:lang w:val="en-US" w:eastAsia="ja-JP"/>
              </w:rPr>
              <w:t>at the national level</w:t>
            </w:r>
          </w:p>
          <w:p w14:paraId="0D962A04" w14:textId="77777777" w:rsidR="00B47727" w:rsidRPr="00753A7E" w:rsidRDefault="00B47727" w:rsidP="00526C4D">
            <w:pPr>
              <w:rPr>
                <w:sz w:val="8"/>
                <w:szCs w:val="8"/>
                <w:lang w:val="en-US" w:eastAsia="ja-JP"/>
              </w:rPr>
            </w:pPr>
          </w:p>
        </w:tc>
        <w:tc>
          <w:tcPr>
            <w:tcW w:w="560" w:type="pct"/>
            <w:shd w:val="clear" w:color="auto" w:fill="E6E6E6"/>
            <w:vAlign w:val="center"/>
          </w:tcPr>
          <w:p w14:paraId="54D68B42"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45A93878"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04A8FA55" w14:textId="77777777" w:rsidTr="0084791A">
        <w:trPr>
          <w:trHeight w:val="397"/>
        </w:trPr>
        <w:tc>
          <w:tcPr>
            <w:tcW w:w="297" w:type="pct"/>
            <w:shd w:val="clear" w:color="auto" w:fill="E6E6E6"/>
            <w:vAlign w:val="center"/>
          </w:tcPr>
          <w:p w14:paraId="72969C4F" w14:textId="77777777" w:rsidR="00B47727" w:rsidRPr="00753A7E" w:rsidRDefault="00B47727" w:rsidP="00526C4D">
            <w:pPr>
              <w:jc w:val="center"/>
              <w:rPr>
                <w:sz w:val="19"/>
                <w:szCs w:val="19"/>
                <w:lang w:val="en-US" w:eastAsia="ja-JP"/>
              </w:rPr>
            </w:pPr>
            <w:r w:rsidRPr="00753A7E">
              <w:rPr>
                <w:sz w:val="19"/>
                <w:szCs w:val="19"/>
                <w:lang w:val="en-US" w:eastAsia="ja-JP"/>
              </w:rPr>
              <w:t>ii</w:t>
            </w:r>
            <w:r>
              <w:rPr>
                <w:sz w:val="19"/>
                <w:szCs w:val="19"/>
                <w:lang w:val="en-US" w:eastAsia="ja-JP"/>
              </w:rPr>
              <w:t>i</w:t>
            </w:r>
            <w:r w:rsidRPr="00753A7E">
              <w:rPr>
                <w:sz w:val="19"/>
                <w:szCs w:val="19"/>
                <w:lang w:val="en-US" w:eastAsia="ja-JP"/>
              </w:rPr>
              <w:t>)</w:t>
            </w:r>
          </w:p>
        </w:tc>
        <w:tc>
          <w:tcPr>
            <w:tcW w:w="3579" w:type="pct"/>
            <w:gridSpan w:val="2"/>
            <w:shd w:val="clear" w:color="auto" w:fill="E6E6E6"/>
            <w:vAlign w:val="center"/>
          </w:tcPr>
          <w:p w14:paraId="16F787ED" w14:textId="77777777" w:rsidR="00B47727" w:rsidRPr="00753A7E" w:rsidRDefault="00B47727" w:rsidP="00526C4D">
            <w:pPr>
              <w:rPr>
                <w:sz w:val="8"/>
                <w:szCs w:val="8"/>
                <w:lang w:val="en-US" w:eastAsia="ja-JP"/>
              </w:rPr>
            </w:pPr>
          </w:p>
          <w:p w14:paraId="31264113" w14:textId="77777777" w:rsidR="00B47727" w:rsidRPr="00753A7E" w:rsidRDefault="00B47727" w:rsidP="00526C4D">
            <w:pPr>
              <w:rPr>
                <w:sz w:val="19"/>
                <w:szCs w:val="19"/>
                <w:lang w:val="en-US" w:eastAsia="ja-JP"/>
              </w:rPr>
            </w:pPr>
            <w:r>
              <w:rPr>
                <w:sz w:val="19"/>
                <w:szCs w:val="19"/>
                <w:lang w:val="en-US" w:eastAsia="ja-JP"/>
              </w:rPr>
              <w:t>using international tracing mechanisms to identify points of diversion</w:t>
            </w:r>
          </w:p>
          <w:p w14:paraId="239B55AA" w14:textId="77777777" w:rsidR="00B47727" w:rsidRPr="00753A7E" w:rsidRDefault="00B47727" w:rsidP="00526C4D">
            <w:pPr>
              <w:rPr>
                <w:sz w:val="8"/>
                <w:szCs w:val="8"/>
                <w:lang w:val="en-US" w:eastAsia="ja-JP"/>
              </w:rPr>
            </w:pPr>
          </w:p>
        </w:tc>
        <w:tc>
          <w:tcPr>
            <w:tcW w:w="560" w:type="pct"/>
            <w:shd w:val="clear" w:color="auto" w:fill="E6E6E6"/>
            <w:vAlign w:val="center"/>
          </w:tcPr>
          <w:p w14:paraId="1932137B"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31221C6B"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45586BE0" w14:textId="77777777" w:rsidTr="0084791A">
        <w:trPr>
          <w:trHeight w:val="397"/>
        </w:trPr>
        <w:tc>
          <w:tcPr>
            <w:tcW w:w="297" w:type="pct"/>
            <w:shd w:val="clear" w:color="auto" w:fill="E6E6E6"/>
            <w:vAlign w:val="center"/>
          </w:tcPr>
          <w:p w14:paraId="619850F7" w14:textId="77777777" w:rsidR="00B47727" w:rsidRPr="00753A7E" w:rsidRDefault="00B47727" w:rsidP="00526C4D">
            <w:pPr>
              <w:jc w:val="center"/>
              <w:rPr>
                <w:sz w:val="19"/>
                <w:szCs w:val="19"/>
                <w:lang w:val="en-US" w:eastAsia="ja-JP"/>
              </w:rPr>
            </w:pPr>
            <w:r>
              <w:rPr>
                <w:sz w:val="19"/>
                <w:szCs w:val="19"/>
                <w:lang w:val="en-US" w:eastAsia="ja-JP"/>
              </w:rPr>
              <w:t>iv</w:t>
            </w:r>
            <w:r w:rsidRPr="00753A7E">
              <w:rPr>
                <w:sz w:val="19"/>
                <w:szCs w:val="19"/>
                <w:lang w:val="en-US" w:eastAsia="ja-JP"/>
              </w:rPr>
              <w:t>)</w:t>
            </w:r>
          </w:p>
        </w:tc>
        <w:tc>
          <w:tcPr>
            <w:tcW w:w="3579" w:type="pct"/>
            <w:gridSpan w:val="2"/>
            <w:shd w:val="clear" w:color="auto" w:fill="E6E6E6"/>
            <w:vAlign w:val="center"/>
          </w:tcPr>
          <w:p w14:paraId="2B66F583" w14:textId="77777777" w:rsidR="00B47727" w:rsidRPr="00753A7E" w:rsidRDefault="00B47727" w:rsidP="00526C4D">
            <w:pPr>
              <w:rPr>
                <w:sz w:val="8"/>
                <w:szCs w:val="8"/>
                <w:lang w:val="en-US" w:eastAsia="ja-JP"/>
              </w:rPr>
            </w:pPr>
          </w:p>
          <w:p w14:paraId="27E57E01" w14:textId="77777777" w:rsidR="00B47727" w:rsidRPr="00753A7E" w:rsidRDefault="00B47727" w:rsidP="00526C4D">
            <w:pPr>
              <w:rPr>
                <w:sz w:val="19"/>
                <w:szCs w:val="19"/>
                <w:lang w:val="en-US" w:eastAsia="ja-JP"/>
              </w:rPr>
            </w:pPr>
            <w:r w:rsidRPr="00753A7E">
              <w:rPr>
                <w:sz w:val="19"/>
                <w:szCs w:val="19"/>
                <w:lang w:val="en-US" w:eastAsia="ja-JP"/>
              </w:rPr>
              <w:t xml:space="preserve">other measures </w:t>
            </w:r>
          </w:p>
          <w:p w14:paraId="2A1FB6EB" w14:textId="77777777" w:rsidR="00B47727" w:rsidRPr="00753A7E" w:rsidRDefault="00B47727" w:rsidP="00526C4D">
            <w:pPr>
              <w:rPr>
                <w:sz w:val="19"/>
                <w:szCs w:val="19"/>
                <w:lang w:val="en-US" w:eastAsia="ja-JP"/>
              </w:rPr>
            </w:pPr>
            <w:r w:rsidRPr="00753A7E">
              <w:rPr>
                <w:sz w:val="19"/>
                <w:szCs w:val="19"/>
                <w:lang w:val="en-US" w:eastAsia="ja-JP"/>
              </w:rPr>
              <w:t xml:space="preserve"> (if ‘Yes’, please specify below)</w:t>
            </w:r>
          </w:p>
          <w:p w14:paraId="1DB924F3" w14:textId="77777777" w:rsidR="00B47727" w:rsidRPr="00753A7E" w:rsidRDefault="00B47727" w:rsidP="00526C4D">
            <w:pPr>
              <w:rPr>
                <w:sz w:val="8"/>
                <w:szCs w:val="8"/>
                <w:lang w:val="en-US" w:eastAsia="ja-JP"/>
              </w:rPr>
            </w:pPr>
          </w:p>
        </w:tc>
        <w:tc>
          <w:tcPr>
            <w:tcW w:w="560" w:type="pct"/>
            <w:shd w:val="clear" w:color="auto" w:fill="E6E6E6"/>
            <w:vAlign w:val="center"/>
          </w:tcPr>
          <w:p w14:paraId="62CB2E01"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27B0D141"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6E7283D0"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C2F523B" w14:textId="77777777" w:rsidR="00B47727" w:rsidRPr="00753A7E" w:rsidRDefault="00B47727" w:rsidP="00526C4D">
            <w:pPr>
              <w:rPr>
                <w:sz w:val="19"/>
                <w:szCs w:val="19"/>
                <w:lang w:val="en-US" w:eastAsia="ja-JP"/>
              </w:rPr>
            </w:pPr>
          </w:p>
        </w:tc>
      </w:tr>
      <w:tr w:rsidR="00B47727" w:rsidRPr="00753A7E" w14:paraId="46D4E871" w14:textId="77777777" w:rsidTr="0084791A">
        <w:trPr>
          <w:trHeight w:val="397"/>
        </w:trPr>
        <w:tc>
          <w:tcPr>
            <w:tcW w:w="3671" w:type="pct"/>
            <w:gridSpan w:val="2"/>
            <w:shd w:val="clear" w:color="auto" w:fill="E6E6E6"/>
            <w:vAlign w:val="center"/>
          </w:tcPr>
          <w:p w14:paraId="3A37AF6F" w14:textId="77777777" w:rsidR="00B47727" w:rsidRPr="00753A7E" w:rsidRDefault="00B47727" w:rsidP="00526C4D">
            <w:pPr>
              <w:rPr>
                <w:sz w:val="8"/>
                <w:szCs w:val="8"/>
                <w:lang w:eastAsia="ja-JP"/>
              </w:rPr>
            </w:pPr>
          </w:p>
          <w:p w14:paraId="05520C52" w14:textId="77777777" w:rsidR="00B47727" w:rsidRPr="00753A7E" w:rsidRDefault="00B47727" w:rsidP="00526C4D">
            <w:pPr>
              <w:rPr>
                <w:b/>
                <w:sz w:val="19"/>
                <w:szCs w:val="19"/>
                <w:lang w:val="en-US" w:eastAsia="ja-JP"/>
              </w:rPr>
            </w:pPr>
            <w:r>
              <w:rPr>
                <w:b/>
                <w:sz w:val="19"/>
                <w:szCs w:val="19"/>
                <w:lang w:val="en-US" w:eastAsia="ja-JP"/>
              </w:rPr>
              <w:t>E</w:t>
            </w:r>
            <w:r w:rsidRPr="00753A7E">
              <w:rPr>
                <w:b/>
                <w:sz w:val="19"/>
                <w:szCs w:val="19"/>
                <w:lang w:val="en-US" w:eastAsia="ja-JP"/>
              </w:rPr>
              <w:t>. Measures taken to prevent or address diversion are applicable also to other categories of conventional arms than those covered in Article 2(1)</w:t>
            </w:r>
            <w:r>
              <w:rPr>
                <w:b/>
                <w:sz w:val="19"/>
                <w:szCs w:val="19"/>
                <w:lang w:val="en-US" w:eastAsia="ja-JP"/>
              </w:rPr>
              <w:t xml:space="preserve"> </w:t>
            </w:r>
            <w:r w:rsidRPr="00753A7E">
              <w:rPr>
                <w:b/>
                <w:sz w:val="19"/>
                <w:szCs w:val="19"/>
                <w:lang w:val="en-US" w:eastAsia="ja-JP"/>
              </w:rPr>
              <w:t>[Article 5(3)]</w:t>
            </w:r>
          </w:p>
          <w:p w14:paraId="37AF54D8" w14:textId="2CA19EC6" w:rsidR="00B47727" w:rsidRPr="00753A7E" w:rsidRDefault="00B47727" w:rsidP="00526C4D">
            <w:pPr>
              <w:rPr>
                <w:rFonts w:eastAsia="Batang"/>
                <w:sz w:val="19"/>
                <w:szCs w:val="19"/>
                <w:lang w:val="en-GB"/>
              </w:rPr>
            </w:pPr>
            <w:r w:rsidRPr="00753A7E">
              <w:rPr>
                <w:rFonts w:eastAsia="Batang"/>
                <w:sz w:val="19"/>
                <w:szCs w:val="19"/>
                <w:lang w:val="en-GB"/>
              </w:rPr>
              <w:t>(</w:t>
            </w:r>
            <w:r w:rsidR="00987362">
              <w:rPr>
                <w:rFonts w:eastAsia="Batang"/>
                <w:sz w:val="19"/>
                <w:szCs w:val="19"/>
                <w:lang w:val="en-GB"/>
              </w:rPr>
              <w:t>I</w:t>
            </w:r>
            <w:r w:rsidRPr="00753A7E">
              <w:rPr>
                <w:rFonts w:eastAsia="Batang"/>
                <w:sz w:val="19"/>
                <w:szCs w:val="19"/>
                <w:lang w:val="en-GB"/>
              </w:rPr>
              <w:t>f ‘Yes’, please elaborate below)</w:t>
            </w:r>
          </w:p>
          <w:p w14:paraId="5C56BF01" w14:textId="77777777" w:rsidR="00B47727" w:rsidRPr="00753A7E" w:rsidRDefault="00B47727" w:rsidP="00526C4D">
            <w:pPr>
              <w:rPr>
                <w:sz w:val="8"/>
                <w:szCs w:val="8"/>
                <w:lang w:val="en-US" w:eastAsia="ja-JP"/>
              </w:rPr>
            </w:pPr>
          </w:p>
        </w:tc>
        <w:tc>
          <w:tcPr>
            <w:tcW w:w="765" w:type="pct"/>
            <w:gridSpan w:val="2"/>
            <w:shd w:val="clear" w:color="auto" w:fill="E6E6E6"/>
            <w:vAlign w:val="center"/>
          </w:tcPr>
          <w:p w14:paraId="06EA6FB8" w14:textId="77777777" w:rsidR="00B47727" w:rsidRPr="00753A7E" w:rsidRDefault="00B47727" w:rsidP="00526C4D">
            <w:pPr>
              <w:jc w:val="center"/>
              <w:rPr>
                <w:sz w:val="19"/>
                <w:szCs w:val="19"/>
                <w:lang w:val="en-US" w:eastAsia="ja-JP"/>
              </w:rPr>
            </w:pPr>
            <w:r w:rsidRPr="00753A7E">
              <w:rPr>
                <w:sz w:val="19"/>
                <w:szCs w:val="19"/>
                <w:lang w:val="en-US" w:eastAsia="ja-JP"/>
              </w:rPr>
              <w:t xml:space="preserve">Yes </w:t>
            </w: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4" w:type="pct"/>
            <w:shd w:val="clear" w:color="auto" w:fill="E6E6E6"/>
            <w:vAlign w:val="center"/>
          </w:tcPr>
          <w:p w14:paraId="6ACC9DF6" w14:textId="77777777" w:rsidR="00B47727" w:rsidRPr="00753A7E" w:rsidRDefault="00B47727" w:rsidP="00526C4D">
            <w:pPr>
              <w:jc w:val="center"/>
              <w:rPr>
                <w:sz w:val="19"/>
                <w:szCs w:val="19"/>
                <w:lang w:val="en-US" w:eastAsia="ja-JP"/>
              </w:rPr>
            </w:pPr>
            <w:r w:rsidRPr="00753A7E">
              <w:rPr>
                <w:sz w:val="19"/>
                <w:szCs w:val="19"/>
                <w:lang w:val="en-US" w:eastAsia="ja-JP"/>
              </w:rPr>
              <w:t xml:space="preserve">No </w:t>
            </w: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4705B6C6"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0E61D7A" w14:textId="77777777" w:rsidR="00B47727" w:rsidRPr="00753A7E" w:rsidRDefault="00B47727" w:rsidP="00526C4D">
            <w:pPr>
              <w:rPr>
                <w:sz w:val="19"/>
                <w:szCs w:val="19"/>
                <w:lang w:val="en-US" w:eastAsia="ja-JP"/>
              </w:rPr>
            </w:pPr>
          </w:p>
        </w:tc>
      </w:tr>
      <w:tr w:rsidR="00B47727" w:rsidRPr="00B47727" w14:paraId="6957B732" w14:textId="77777777" w:rsidTr="0084791A">
        <w:trPr>
          <w:trHeight w:val="397"/>
        </w:trPr>
        <w:tc>
          <w:tcPr>
            <w:tcW w:w="5000" w:type="pct"/>
            <w:gridSpan w:val="5"/>
            <w:shd w:val="clear" w:color="auto" w:fill="E6E6E6"/>
            <w:vAlign w:val="center"/>
          </w:tcPr>
          <w:p w14:paraId="4141A1AC" w14:textId="77777777" w:rsidR="00B47727" w:rsidRPr="00753A7E" w:rsidRDefault="00B47727" w:rsidP="00526C4D">
            <w:pPr>
              <w:rPr>
                <w:sz w:val="8"/>
                <w:szCs w:val="8"/>
                <w:lang w:val="en-GB" w:eastAsia="ja-JP"/>
              </w:rPr>
            </w:pPr>
          </w:p>
          <w:p w14:paraId="0DE411DD" w14:textId="77777777" w:rsidR="00B47727" w:rsidRPr="00753A7E" w:rsidRDefault="00B47727" w:rsidP="00526C4D">
            <w:pPr>
              <w:rPr>
                <w:b/>
                <w:sz w:val="19"/>
                <w:szCs w:val="19"/>
                <w:lang w:val="en-US" w:eastAsia="ja-JP"/>
              </w:rPr>
            </w:pPr>
            <w:r>
              <w:rPr>
                <w:b/>
                <w:sz w:val="19"/>
                <w:szCs w:val="19"/>
                <w:lang w:val="en-US" w:eastAsia="ja-JP"/>
              </w:rPr>
              <w:t>F</w:t>
            </w:r>
            <w:r w:rsidRPr="00753A7E">
              <w:rPr>
                <w:b/>
                <w:sz w:val="19"/>
                <w:szCs w:val="19"/>
                <w:lang w:val="en-US" w:eastAsia="ja-JP"/>
              </w:rPr>
              <w:t>. Additional voluntary information relevant to the prevention of diversion of conventional arms</w:t>
            </w:r>
          </w:p>
          <w:p w14:paraId="018DFE9D" w14:textId="4F54EB8B" w:rsidR="00B47727" w:rsidRPr="00753A7E" w:rsidRDefault="00B47727" w:rsidP="00526C4D">
            <w:pPr>
              <w:rPr>
                <w:sz w:val="19"/>
                <w:szCs w:val="19"/>
                <w:lang w:val="en-US" w:eastAsia="ja-JP"/>
              </w:rPr>
            </w:pPr>
            <w:r w:rsidRPr="00753A7E">
              <w:rPr>
                <w:sz w:val="19"/>
                <w:szCs w:val="19"/>
                <w:lang w:val="en-US" w:eastAsia="ja-JP"/>
              </w:rPr>
              <w:t>(</w:t>
            </w:r>
            <w:r w:rsidR="00987362">
              <w:rPr>
                <w:sz w:val="19"/>
                <w:szCs w:val="19"/>
                <w:lang w:val="en-US" w:eastAsia="ja-JP"/>
              </w:rPr>
              <w:t>P</w:t>
            </w:r>
            <w:r w:rsidRPr="00753A7E">
              <w:rPr>
                <w:sz w:val="19"/>
                <w:szCs w:val="19"/>
                <w:lang w:val="en-US" w:eastAsia="ja-JP"/>
              </w:rPr>
              <w:t>lease specify below - for instance regarding measures in place to avoid  diversion in the context of the international movement of conventional arms referred to  in Article 2(3) of the Treaty)</w:t>
            </w:r>
          </w:p>
          <w:p w14:paraId="3F6D90C5" w14:textId="77777777" w:rsidR="00B47727" w:rsidRPr="00684870" w:rsidRDefault="00B47727" w:rsidP="00526C4D">
            <w:pPr>
              <w:rPr>
                <w:sz w:val="8"/>
                <w:szCs w:val="8"/>
                <w:lang w:val="en-US" w:eastAsia="ja-JP"/>
              </w:rPr>
            </w:pPr>
          </w:p>
        </w:tc>
      </w:tr>
      <w:tr w:rsidR="00B47727" w:rsidRPr="00B47727" w14:paraId="7D17DE5E"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51BF877" w14:textId="77777777" w:rsidR="00B47727" w:rsidRPr="00753A7E" w:rsidRDefault="00B47727" w:rsidP="00526C4D">
            <w:pPr>
              <w:rPr>
                <w:sz w:val="19"/>
                <w:szCs w:val="19"/>
                <w:lang w:val="en-US" w:eastAsia="ja-JP"/>
              </w:rPr>
            </w:pPr>
          </w:p>
        </w:tc>
      </w:tr>
    </w:tbl>
    <w:p w14:paraId="17BAC6FE" w14:textId="77777777" w:rsidR="00B22F2D" w:rsidRDefault="00B22F2D" w:rsidP="00B22F2D">
      <w:pPr>
        <w:rPr>
          <w:b/>
          <w:sz w:val="21"/>
          <w:szCs w:val="21"/>
          <w:lang w:val="en-GB"/>
        </w:rPr>
      </w:pPr>
    </w:p>
    <w:p w14:paraId="7370C813" w14:textId="77777777" w:rsidR="00B47727" w:rsidRPr="00B47727" w:rsidRDefault="00B47727" w:rsidP="00B22F2D">
      <w:pPr>
        <w:rPr>
          <w:b/>
          <w:sz w:val="21"/>
          <w:szCs w:val="21"/>
          <w:lang w:val="en-GB"/>
        </w:rPr>
      </w:pPr>
    </w:p>
    <w:p w14:paraId="48B87DE2" w14:textId="77777777" w:rsidR="00B22F2D" w:rsidRPr="00903938" w:rsidRDefault="00B22F2D" w:rsidP="00903938">
      <w:pPr>
        <w:pStyle w:val="Heading1"/>
        <w:rPr>
          <w:rFonts w:ascii="Times New Roman" w:hAnsi="Times New Roman"/>
          <w:sz w:val="24"/>
          <w:szCs w:val="24"/>
        </w:rPr>
      </w:pPr>
      <w:bookmarkStart w:id="13" w:name="_Toc36197235"/>
      <w:r w:rsidRPr="00903938">
        <w:rPr>
          <w:rFonts w:ascii="Times New Roman" w:hAnsi="Times New Roman"/>
          <w:sz w:val="24"/>
          <w:szCs w:val="24"/>
        </w:rPr>
        <w:t>8. RECORD KEEPING</w:t>
      </w:r>
      <w:bookmarkEnd w:id="13"/>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6"/>
        <w:gridCol w:w="6255"/>
        <w:gridCol w:w="990"/>
        <w:gridCol w:w="997"/>
      </w:tblGrid>
      <w:tr w:rsidR="00B22F2D" w:rsidRPr="00ED1F52" w14:paraId="09145E22" w14:textId="77777777" w:rsidTr="00DD7C61">
        <w:trPr>
          <w:trHeight w:val="397"/>
        </w:trPr>
        <w:tc>
          <w:tcPr>
            <w:tcW w:w="3864" w:type="pct"/>
            <w:gridSpan w:val="3"/>
            <w:shd w:val="clear" w:color="auto" w:fill="auto"/>
            <w:vAlign w:val="center"/>
          </w:tcPr>
          <w:p w14:paraId="68C2200A" w14:textId="77777777" w:rsidR="00B22F2D" w:rsidRPr="00D43882" w:rsidRDefault="00B22F2D" w:rsidP="00B22F2D">
            <w:pPr>
              <w:rPr>
                <w:sz w:val="8"/>
                <w:szCs w:val="8"/>
                <w:lang w:val="en-US" w:eastAsia="ja-JP"/>
              </w:rPr>
            </w:pPr>
          </w:p>
          <w:p w14:paraId="7A5410C5" w14:textId="77777777" w:rsidR="007265F0" w:rsidRDefault="00B22F2D" w:rsidP="00B22F2D">
            <w:pPr>
              <w:rPr>
                <w:sz w:val="19"/>
                <w:szCs w:val="19"/>
                <w:lang w:val="en-US" w:eastAsia="ja-JP"/>
              </w:rPr>
            </w:pPr>
            <w:r w:rsidRPr="00ED1F52">
              <w:rPr>
                <w:b/>
                <w:sz w:val="19"/>
                <w:szCs w:val="19"/>
                <w:lang w:val="en-US" w:eastAsia="ja-JP"/>
              </w:rPr>
              <w:t>A. The national control system includes provisions for maintaining records regarding:</w:t>
            </w:r>
            <w:r w:rsidR="007265F0">
              <w:rPr>
                <w:b/>
                <w:sz w:val="19"/>
                <w:szCs w:val="19"/>
                <w:lang w:val="en-US" w:eastAsia="ja-JP"/>
              </w:rPr>
              <w:t xml:space="preserve"> </w:t>
            </w:r>
          </w:p>
          <w:p w14:paraId="0614606A" w14:textId="77777777" w:rsidR="007D479A" w:rsidRPr="00ED1F52" w:rsidRDefault="007265F0" w:rsidP="00B22F2D">
            <w:pPr>
              <w:rPr>
                <w:b/>
                <w:sz w:val="19"/>
                <w:szCs w:val="19"/>
                <w:lang w:val="en-US" w:eastAsia="ja-JP"/>
              </w:rPr>
            </w:pPr>
            <w:r>
              <w:rPr>
                <w:b/>
                <w:sz w:val="19"/>
                <w:szCs w:val="19"/>
                <w:lang w:val="en-US" w:eastAsia="ja-JP"/>
              </w:rPr>
              <w:t>[Article 12(1)]</w:t>
            </w:r>
            <w:r w:rsidRPr="00B30E33">
              <w:rPr>
                <w:sz w:val="19"/>
                <w:szCs w:val="19"/>
                <w:lang w:val="en-US" w:eastAsia="ja-JP"/>
              </w:rPr>
              <w:t xml:space="preserve"> </w:t>
            </w:r>
            <w:r w:rsidR="007D479A" w:rsidRPr="00B30E33">
              <w:rPr>
                <w:sz w:val="19"/>
                <w:szCs w:val="19"/>
                <w:lang w:val="en-US" w:eastAsia="ja-JP"/>
              </w:rPr>
              <w:t>(</w:t>
            </w:r>
            <w:r>
              <w:rPr>
                <w:sz w:val="19"/>
                <w:szCs w:val="19"/>
                <w:lang w:val="en-US" w:eastAsia="ja-JP"/>
              </w:rPr>
              <w:t xml:space="preserve">it is </w:t>
            </w:r>
            <w:r w:rsidR="007D479A">
              <w:rPr>
                <w:sz w:val="19"/>
                <w:szCs w:val="19"/>
                <w:lang w:val="en-US" w:eastAsia="ja-JP"/>
              </w:rPr>
              <w:t xml:space="preserve">mandatory to retain records for </w:t>
            </w:r>
            <w:r w:rsidR="007D479A" w:rsidRPr="00B30E33">
              <w:rPr>
                <w:sz w:val="19"/>
                <w:szCs w:val="19"/>
                <w:lang w:val="en-US" w:eastAsia="ja-JP"/>
              </w:rPr>
              <w:t>one of the two options below)</w:t>
            </w:r>
          </w:p>
          <w:p w14:paraId="56C365F3" w14:textId="77777777" w:rsidR="00B22F2D" w:rsidRPr="00D43882" w:rsidRDefault="00B22F2D" w:rsidP="00B22F2D">
            <w:pPr>
              <w:rPr>
                <w:sz w:val="8"/>
                <w:szCs w:val="8"/>
                <w:lang w:val="en-US" w:eastAsia="ja-JP"/>
              </w:rPr>
            </w:pPr>
          </w:p>
        </w:tc>
        <w:tc>
          <w:tcPr>
            <w:tcW w:w="566" w:type="pct"/>
            <w:shd w:val="clear" w:color="auto" w:fill="auto"/>
            <w:vAlign w:val="center"/>
          </w:tcPr>
          <w:p w14:paraId="212AF1E6" w14:textId="77777777" w:rsidR="00B22F2D" w:rsidRPr="00ED1F52" w:rsidRDefault="00B22F2D" w:rsidP="00B22F2D">
            <w:pPr>
              <w:jc w:val="center"/>
              <w:rPr>
                <w:sz w:val="19"/>
                <w:szCs w:val="19"/>
                <w:lang w:val="en-US" w:eastAsia="ja-JP"/>
              </w:rPr>
            </w:pPr>
            <w:r w:rsidRPr="00ED1F52">
              <w:rPr>
                <w:sz w:val="19"/>
                <w:szCs w:val="19"/>
                <w:lang w:val="en-US" w:eastAsia="ja-JP"/>
              </w:rPr>
              <w:t>Yes</w:t>
            </w:r>
          </w:p>
        </w:tc>
        <w:tc>
          <w:tcPr>
            <w:tcW w:w="570" w:type="pct"/>
            <w:shd w:val="clear" w:color="auto" w:fill="auto"/>
            <w:vAlign w:val="center"/>
          </w:tcPr>
          <w:p w14:paraId="078EB723" w14:textId="77777777" w:rsidR="00B22F2D" w:rsidRPr="00ED1F52" w:rsidRDefault="00B22F2D" w:rsidP="00B22F2D">
            <w:pPr>
              <w:jc w:val="center"/>
              <w:rPr>
                <w:sz w:val="19"/>
                <w:szCs w:val="19"/>
                <w:lang w:val="en-US" w:eastAsia="ja-JP"/>
              </w:rPr>
            </w:pPr>
            <w:r w:rsidRPr="00ED1F52">
              <w:rPr>
                <w:sz w:val="19"/>
                <w:szCs w:val="19"/>
                <w:lang w:val="en-US" w:eastAsia="ja-JP"/>
              </w:rPr>
              <w:t>No</w:t>
            </w:r>
          </w:p>
        </w:tc>
      </w:tr>
      <w:tr w:rsidR="00B22F2D" w:rsidRPr="00ED1F52" w14:paraId="68807BE1" w14:textId="77777777" w:rsidTr="00DD7C61">
        <w:trPr>
          <w:trHeight w:val="397"/>
        </w:trPr>
        <w:tc>
          <w:tcPr>
            <w:tcW w:w="289" w:type="pct"/>
            <w:gridSpan w:val="2"/>
            <w:shd w:val="clear" w:color="auto" w:fill="auto"/>
            <w:vAlign w:val="center"/>
          </w:tcPr>
          <w:p w14:paraId="6D6BFC77" w14:textId="77777777" w:rsidR="00B22F2D" w:rsidRPr="00ED1F52" w:rsidRDefault="00B22F2D" w:rsidP="00B22F2D">
            <w:pPr>
              <w:jc w:val="center"/>
              <w:rPr>
                <w:sz w:val="19"/>
                <w:szCs w:val="19"/>
                <w:lang w:val="en-US" w:eastAsia="ja-JP"/>
              </w:rPr>
            </w:pPr>
            <w:proofErr w:type="spellStart"/>
            <w:r w:rsidRPr="00ED1F52">
              <w:rPr>
                <w:sz w:val="19"/>
                <w:szCs w:val="19"/>
                <w:lang w:val="en-US" w:eastAsia="ja-JP"/>
              </w:rPr>
              <w:t>i</w:t>
            </w:r>
            <w:proofErr w:type="spellEnd"/>
            <w:r w:rsidRPr="00ED1F52">
              <w:rPr>
                <w:sz w:val="19"/>
                <w:szCs w:val="19"/>
                <w:lang w:val="en-US" w:eastAsia="ja-JP"/>
              </w:rPr>
              <w:t>)</w:t>
            </w:r>
          </w:p>
        </w:tc>
        <w:tc>
          <w:tcPr>
            <w:tcW w:w="3575" w:type="pct"/>
            <w:shd w:val="clear" w:color="auto" w:fill="auto"/>
            <w:vAlign w:val="center"/>
          </w:tcPr>
          <w:p w14:paraId="62C15152" w14:textId="77777777" w:rsidR="00B22F2D" w:rsidRPr="00ED1F52" w:rsidRDefault="00B22F2D" w:rsidP="00B22F2D">
            <w:pPr>
              <w:rPr>
                <w:sz w:val="8"/>
                <w:szCs w:val="8"/>
                <w:lang w:val="en-US" w:eastAsia="ja-JP"/>
              </w:rPr>
            </w:pPr>
          </w:p>
          <w:p w14:paraId="2D59ACCD" w14:textId="07DD16A1" w:rsidR="00B22F2D" w:rsidRPr="00ED1F52" w:rsidRDefault="00B22F2D" w:rsidP="00B22F2D">
            <w:pPr>
              <w:rPr>
                <w:sz w:val="19"/>
                <w:szCs w:val="19"/>
                <w:lang w:val="en-US" w:eastAsia="ja-JP"/>
              </w:rPr>
            </w:pPr>
            <w:r w:rsidRPr="00ED1F52">
              <w:rPr>
                <w:sz w:val="19"/>
                <w:szCs w:val="19"/>
                <w:lang w:val="en-US" w:eastAsia="ja-JP"/>
              </w:rPr>
              <w:t>issued authorizations for the export of conventional arms covered under Article 2(1) [Article 12(1)]</w:t>
            </w:r>
          </w:p>
          <w:p w14:paraId="64471188" w14:textId="77777777" w:rsidR="00B22F2D" w:rsidRPr="00ED1F52" w:rsidRDefault="00B22F2D" w:rsidP="00B22F2D">
            <w:pPr>
              <w:rPr>
                <w:sz w:val="8"/>
                <w:szCs w:val="8"/>
                <w:lang w:val="en-US" w:eastAsia="ja-JP"/>
              </w:rPr>
            </w:pPr>
          </w:p>
        </w:tc>
        <w:tc>
          <w:tcPr>
            <w:tcW w:w="566" w:type="pct"/>
            <w:shd w:val="clear" w:color="auto" w:fill="auto"/>
            <w:vAlign w:val="center"/>
          </w:tcPr>
          <w:p w14:paraId="15787F2D" w14:textId="77777777" w:rsidR="00B22F2D" w:rsidRPr="00ED1F52" w:rsidRDefault="00B22F2D" w:rsidP="00B22F2D">
            <w:pPr>
              <w:jc w:val="center"/>
              <w:rPr>
                <w:sz w:val="19"/>
                <w:szCs w:val="19"/>
                <w:lang w:val="en-US" w:eastAsia="ja-JP"/>
              </w:rPr>
            </w:pP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0" w:type="pct"/>
            <w:shd w:val="clear" w:color="auto" w:fill="auto"/>
            <w:vAlign w:val="center"/>
          </w:tcPr>
          <w:p w14:paraId="4AB3A2FC" w14:textId="77777777" w:rsidR="00B22F2D" w:rsidRPr="00ED1F52" w:rsidRDefault="00B22F2D" w:rsidP="00B22F2D">
            <w:pPr>
              <w:jc w:val="center"/>
              <w:rPr>
                <w:sz w:val="19"/>
                <w:szCs w:val="19"/>
                <w:lang w:val="en-US" w:eastAsia="ja-JP"/>
              </w:rPr>
            </w:pP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ED1F52" w14:paraId="3FC23D8E" w14:textId="77777777" w:rsidTr="00DD7C61">
        <w:trPr>
          <w:trHeight w:val="397"/>
        </w:trPr>
        <w:tc>
          <w:tcPr>
            <w:tcW w:w="289" w:type="pct"/>
            <w:gridSpan w:val="2"/>
            <w:shd w:val="clear" w:color="auto" w:fill="auto"/>
            <w:vAlign w:val="center"/>
          </w:tcPr>
          <w:p w14:paraId="241D5AE1" w14:textId="77777777" w:rsidR="00B22F2D" w:rsidRPr="00ED1F52" w:rsidRDefault="00B22F2D" w:rsidP="00B22F2D">
            <w:pPr>
              <w:jc w:val="center"/>
              <w:rPr>
                <w:sz w:val="19"/>
                <w:szCs w:val="19"/>
                <w:lang w:val="en-US" w:eastAsia="ja-JP"/>
              </w:rPr>
            </w:pPr>
            <w:r w:rsidRPr="00ED1F52">
              <w:rPr>
                <w:sz w:val="19"/>
                <w:szCs w:val="19"/>
                <w:lang w:val="en-US" w:eastAsia="ja-JP"/>
              </w:rPr>
              <w:t>ii)</w:t>
            </w:r>
          </w:p>
        </w:tc>
        <w:tc>
          <w:tcPr>
            <w:tcW w:w="3575" w:type="pct"/>
            <w:shd w:val="clear" w:color="auto" w:fill="auto"/>
            <w:vAlign w:val="center"/>
          </w:tcPr>
          <w:p w14:paraId="1534320C" w14:textId="77777777" w:rsidR="00B22F2D" w:rsidRPr="00ED1F52" w:rsidRDefault="00B22F2D" w:rsidP="00B22F2D">
            <w:pPr>
              <w:rPr>
                <w:sz w:val="8"/>
                <w:szCs w:val="8"/>
                <w:lang w:val="en-US" w:eastAsia="ja-JP"/>
              </w:rPr>
            </w:pPr>
          </w:p>
          <w:p w14:paraId="0E70B4B4" w14:textId="47B9DDE1" w:rsidR="00B22F2D" w:rsidRPr="00ED1F52" w:rsidRDefault="00B22F2D" w:rsidP="00B22F2D">
            <w:pPr>
              <w:rPr>
                <w:sz w:val="19"/>
                <w:szCs w:val="19"/>
                <w:lang w:val="en-US" w:eastAsia="ja-JP"/>
              </w:rPr>
            </w:pPr>
            <w:r w:rsidRPr="00ED1F52">
              <w:rPr>
                <w:sz w:val="19"/>
                <w:szCs w:val="19"/>
                <w:lang w:val="en-US" w:eastAsia="ja-JP"/>
              </w:rPr>
              <w:t>actual exports of conventional arms covered under Article 2(1) [Article 12(1)]</w:t>
            </w:r>
          </w:p>
          <w:p w14:paraId="14D115AA" w14:textId="77777777" w:rsidR="00B22F2D" w:rsidRPr="00ED1F52" w:rsidRDefault="00B22F2D" w:rsidP="00B22F2D">
            <w:pPr>
              <w:rPr>
                <w:sz w:val="19"/>
                <w:szCs w:val="19"/>
                <w:lang w:val="en-US" w:eastAsia="ja-JP"/>
              </w:rPr>
            </w:pPr>
            <w:r w:rsidRPr="00ED1F52">
              <w:rPr>
                <w:rFonts w:eastAsia="Batang"/>
                <w:sz w:val="19"/>
                <w:szCs w:val="19"/>
                <w:lang w:val="en-GB"/>
              </w:rPr>
              <w:t>(if ‘No’ to both (</w:t>
            </w:r>
            <w:proofErr w:type="spellStart"/>
            <w:r w:rsidRPr="00ED1F52">
              <w:rPr>
                <w:rFonts w:eastAsia="Batang"/>
                <w:sz w:val="19"/>
                <w:szCs w:val="19"/>
                <w:lang w:val="en-GB"/>
              </w:rPr>
              <w:t>i</w:t>
            </w:r>
            <w:proofErr w:type="spellEnd"/>
            <w:r w:rsidRPr="00ED1F52">
              <w:rPr>
                <w:rFonts w:eastAsia="Batang"/>
                <w:sz w:val="19"/>
                <w:szCs w:val="19"/>
                <w:lang w:val="en-GB"/>
              </w:rPr>
              <w:t>) and (ii), please elaborate below)</w:t>
            </w:r>
          </w:p>
          <w:p w14:paraId="3438DE0B" w14:textId="77777777" w:rsidR="00B22F2D" w:rsidRPr="00ED1F52" w:rsidRDefault="00B22F2D" w:rsidP="00B22F2D">
            <w:pPr>
              <w:rPr>
                <w:sz w:val="8"/>
                <w:szCs w:val="8"/>
                <w:lang w:val="en-US" w:eastAsia="ja-JP"/>
              </w:rPr>
            </w:pPr>
          </w:p>
        </w:tc>
        <w:tc>
          <w:tcPr>
            <w:tcW w:w="566" w:type="pct"/>
            <w:shd w:val="clear" w:color="auto" w:fill="auto"/>
            <w:vAlign w:val="center"/>
          </w:tcPr>
          <w:p w14:paraId="04AB2A2F" w14:textId="77777777" w:rsidR="00B22F2D" w:rsidRPr="00ED1F52" w:rsidRDefault="00B22F2D" w:rsidP="00B22F2D">
            <w:pPr>
              <w:jc w:val="center"/>
              <w:rPr>
                <w:sz w:val="19"/>
                <w:szCs w:val="19"/>
                <w:lang w:val="en-US" w:eastAsia="ja-JP"/>
              </w:rPr>
            </w:pP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0" w:type="pct"/>
            <w:shd w:val="clear" w:color="auto" w:fill="auto"/>
            <w:vAlign w:val="center"/>
          </w:tcPr>
          <w:p w14:paraId="357E0CEA" w14:textId="77777777" w:rsidR="00B22F2D" w:rsidRPr="00ED1F52" w:rsidRDefault="00B22F2D" w:rsidP="00B22F2D">
            <w:pPr>
              <w:jc w:val="center"/>
              <w:rPr>
                <w:sz w:val="19"/>
                <w:szCs w:val="19"/>
                <w:lang w:val="en-US" w:eastAsia="ja-JP"/>
              </w:rPr>
            </w:pP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ED1F52" w14:paraId="027817D1"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C0548B" w14:textId="77777777" w:rsidR="00B22F2D" w:rsidRPr="00ED1F52" w:rsidRDefault="00B22F2D" w:rsidP="00B22F2D">
            <w:pPr>
              <w:rPr>
                <w:sz w:val="19"/>
                <w:szCs w:val="19"/>
                <w:lang w:val="en-US" w:eastAsia="ja-JP"/>
              </w:rPr>
            </w:pPr>
          </w:p>
        </w:tc>
      </w:tr>
      <w:tr w:rsidR="00B22F2D" w:rsidRPr="00ED1F52" w14:paraId="3D89FFF7" w14:textId="77777777" w:rsidTr="00DD7C61">
        <w:trPr>
          <w:trHeight w:val="397"/>
        </w:trPr>
        <w:tc>
          <w:tcPr>
            <w:tcW w:w="3864" w:type="pct"/>
            <w:gridSpan w:val="3"/>
            <w:shd w:val="clear" w:color="auto" w:fill="auto"/>
            <w:vAlign w:val="center"/>
          </w:tcPr>
          <w:p w14:paraId="54364CB2" w14:textId="77777777" w:rsidR="00B22F2D" w:rsidRPr="00ED1F52" w:rsidRDefault="00B22F2D" w:rsidP="00B22F2D">
            <w:pPr>
              <w:rPr>
                <w:b/>
                <w:sz w:val="8"/>
                <w:szCs w:val="8"/>
                <w:lang w:val="en-US" w:eastAsia="ja-JP"/>
              </w:rPr>
            </w:pPr>
          </w:p>
          <w:p w14:paraId="4229231B" w14:textId="77777777" w:rsidR="00B22F2D" w:rsidRPr="00ED1F52" w:rsidRDefault="00B22F2D" w:rsidP="00B22F2D">
            <w:pPr>
              <w:rPr>
                <w:b/>
                <w:sz w:val="19"/>
                <w:szCs w:val="19"/>
                <w:lang w:val="en-US" w:eastAsia="ja-JP"/>
              </w:rPr>
            </w:pPr>
            <w:r w:rsidRPr="00ED1F52">
              <w:rPr>
                <w:b/>
                <w:sz w:val="19"/>
                <w:szCs w:val="19"/>
                <w:lang w:val="en-US" w:eastAsia="ja-JP"/>
              </w:rPr>
              <w:t>B. Records are kept for a minimum of 10 years [Article 12(4)]</w:t>
            </w:r>
          </w:p>
          <w:p w14:paraId="3F349681" w14:textId="4081CDD7" w:rsidR="00B22F2D" w:rsidRPr="00ED1F52" w:rsidRDefault="00B22F2D" w:rsidP="00B22F2D">
            <w:pPr>
              <w:rPr>
                <w:sz w:val="19"/>
                <w:szCs w:val="19"/>
                <w:lang w:val="en-US" w:eastAsia="ja-JP"/>
              </w:rPr>
            </w:pPr>
            <w:r w:rsidRPr="00ED1F52">
              <w:rPr>
                <w:rFonts w:eastAsia="Batang"/>
                <w:sz w:val="19"/>
                <w:szCs w:val="19"/>
                <w:lang w:val="en-GB"/>
              </w:rPr>
              <w:t>(</w:t>
            </w:r>
            <w:r w:rsidR="00EC524E">
              <w:rPr>
                <w:rFonts w:eastAsia="Batang"/>
                <w:sz w:val="19"/>
                <w:szCs w:val="19"/>
                <w:lang w:val="en-GB"/>
              </w:rPr>
              <w:t xml:space="preserve">If </w:t>
            </w:r>
            <w:r w:rsidR="00EC524E" w:rsidRPr="00ED1F52">
              <w:rPr>
                <w:rFonts w:eastAsia="Batang"/>
                <w:sz w:val="19"/>
                <w:szCs w:val="19"/>
                <w:lang w:val="en-GB"/>
              </w:rPr>
              <w:t>‘</w:t>
            </w:r>
            <w:r w:rsidR="00EC524E">
              <w:rPr>
                <w:rFonts w:eastAsia="Batang"/>
                <w:sz w:val="19"/>
                <w:szCs w:val="19"/>
                <w:lang w:val="en-GB"/>
              </w:rPr>
              <w:t>Yes</w:t>
            </w:r>
            <w:r w:rsidR="00EC524E" w:rsidRPr="00ED1F52">
              <w:rPr>
                <w:rFonts w:eastAsia="Batang"/>
                <w:sz w:val="19"/>
                <w:szCs w:val="19"/>
                <w:lang w:val="en-GB"/>
              </w:rPr>
              <w:t>’</w:t>
            </w:r>
            <w:r w:rsidR="00EC524E">
              <w:rPr>
                <w:rFonts w:eastAsia="Batang"/>
                <w:sz w:val="19"/>
                <w:szCs w:val="19"/>
                <w:lang w:val="en-GB"/>
              </w:rPr>
              <w:t xml:space="preserve">, please elaborate for how many years records are kept. </w:t>
            </w:r>
            <w:r w:rsidR="00987362">
              <w:rPr>
                <w:rFonts w:eastAsia="Batang"/>
                <w:sz w:val="19"/>
                <w:szCs w:val="19"/>
                <w:lang w:val="en-GB"/>
              </w:rPr>
              <w:t>I</w:t>
            </w:r>
            <w:r w:rsidRPr="00ED1F52">
              <w:rPr>
                <w:rFonts w:eastAsia="Batang"/>
                <w:sz w:val="19"/>
                <w:szCs w:val="19"/>
                <w:lang w:val="en-GB"/>
              </w:rPr>
              <w:t>f ‘No’, please elaborate below)</w:t>
            </w:r>
          </w:p>
          <w:p w14:paraId="5F7EA894" w14:textId="77777777" w:rsidR="00B22F2D" w:rsidRPr="00ED1F52" w:rsidRDefault="00B22F2D" w:rsidP="00B22F2D">
            <w:pPr>
              <w:rPr>
                <w:b/>
                <w:sz w:val="8"/>
                <w:szCs w:val="8"/>
                <w:lang w:val="en-US" w:eastAsia="ja-JP"/>
              </w:rPr>
            </w:pPr>
          </w:p>
        </w:tc>
        <w:tc>
          <w:tcPr>
            <w:tcW w:w="566" w:type="pct"/>
            <w:shd w:val="clear" w:color="auto" w:fill="auto"/>
            <w:vAlign w:val="center"/>
          </w:tcPr>
          <w:p w14:paraId="19162E2E"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0" w:type="pct"/>
            <w:shd w:val="clear" w:color="auto" w:fill="auto"/>
            <w:vAlign w:val="center"/>
          </w:tcPr>
          <w:p w14:paraId="02F64A38"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54D5BECB"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2D745B" w14:textId="77777777" w:rsidR="00B22F2D" w:rsidRPr="00D43882" w:rsidRDefault="00B22F2D" w:rsidP="00B22F2D">
            <w:pPr>
              <w:rPr>
                <w:b/>
                <w:sz w:val="19"/>
                <w:szCs w:val="19"/>
                <w:lang w:val="en-US" w:eastAsia="ja-JP"/>
              </w:rPr>
            </w:pPr>
          </w:p>
        </w:tc>
      </w:tr>
      <w:tr w:rsidR="00B47727" w:rsidRPr="00753A7E" w14:paraId="4D0CA226" w14:textId="77777777" w:rsidTr="00DD7C61">
        <w:trPr>
          <w:trHeight w:val="397"/>
        </w:trPr>
        <w:tc>
          <w:tcPr>
            <w:tcW w:w="3864" w:type="pct"/>
            <w:gridSpan w:val="3"/>
            <w:shd w:val="clear" w:color="auto" w:fill="E6E6E6"/>
            <w:vAlign w:val="center"/>
          </w:tcPr>
          <w:p w14:paraId="270555C7" w14:textId="77777777" w:rsidR="00B47727" w:rsidRPr="00753A7E" w:rsidRDefault="00B47727" w:rsidP="00526C4D">
            <w:pPr>
              <w:rPr>
                <w:b/>
                <w:sz w:val="8"/>
                <w:szCs w:val="8"/>
                <w:lang w:val="en-US" w:eastAsia="ja-JP"/>
              </w:rPr>
            </w:pPr>
          </w:p>
          <w:p w14:paraId="12B87994" w14:textId="77777777" w:rsidR="00B47727" w:rsidRPr="00753A7E" w:rsidRDefault="00B47727" w:rsidP="00526C4D">
            <w:pPr>
              <w:rPr>
                <w:b/>
                <w:sz w:val="19"/>
                <w:szCs w:val="19"/>
                <w:lang w:val="en-US" w:eastAsia="ja-JP"/>
              </w:rPr>
            </w:pPr>
            <w:r>
              <w:rPr>
                <w:b/>
                <w:sz w:val="19"/>
                <w:szCs w:val="19"/>
                <w:lang w:val="en-US" w:eastAsia="ja-JP"/>
              </w:rPr>
              <w:t>C</w:t>
            </w:r>
            <w:r w:rsidRPr="00753A7E">
              <w:rPr>
                <w:b/>
                <w:sz w:val="19"/>
                <w:szCs w:val="19"/>
                <w:lang w:val="en-US" w:eastAsia="ja-JP"/>
              </w:rPr>
              <w:t>. The national control system includes provisions for maintaining records regarding :</w:t>
            </w:r>
          </w:p>
          <w:p w14:paraId="4A1CE4C7" w14:textId="77777777" w:rsidR="00B47727" w:rsidRPr="00753A7E" w:rsidRDefault="00B47727" w:rsidP="00526C4D">
            <w:pPr>
              <w:rPr>
                <w:b/>
                <w:sz w:val="8"/>
                <w:szCs w:val="8"/>
                <w:lang w:val="en-US" w:eastAsia="ja-JP"/>
              </w:rPr>
            </w:pPr>
          </w:p>
        </w:tc>
        <w:tc>
          <w:tcPr>
            <w:tcW w:w="566" w:type="pct"/>
            <w:shd w:val="clear" w:color="auto" w:fill="E6E6E6"/>
            <w:vAlign w:val="center"/>
          </w:tcPr>
          <w:p w14:paraId="5181811B" w14:textId="77777777" w:rsidR="00B47727" w:rsidRPr="00753A7E" w:rsidRDefault="00B47727" w:rsidP="00526C4D">
            <w:pPr>
              <w:jc w:val="center"/>
              <w:rPr>
                <w:sz w:val="19"/>
                <w:szCs w:val="19"/>
                <w:lang w:val="en-US" w:eastAsia="ja-JP"/>
              </w:rPr>
            </w:pPr>
            <w:r w:rsidRPr="00753A7E">
              <w:rPr>
                <w:sz w:val="19"/>
                <w:szCs w:val="19"/>
                <w:lang w:val="en-US" w:eastAsia="ja-JP"/>
              </w:rPr>
              <w:t>Yes</w:t>
            </w:r>
          </w:p>
        </w:tc>
        <w:tc>
          <w:tcPr>
            <w:tcW w:w="570" w:type="pct"/>
            <w:shd w:val="clear" w:color="auto" w:fill="E6E6E6"/>
            <w:vAlign w:val="center"/>
          </w:tcPr>
          <w:p w14:paraId="7042C857" w14:textId="77777777" w:rsidR="00B47727" w:rsidRPr="00753A7E" w:rsidRDefault="00B47727" w:rsidP="00526C4D">
            <w:pPr>
              <w:jc w:val="center"/>
              <w:rPr>
                <w:sz w:val="19"/>
                <w:szCs w:val="19"/>
                <w:lang w:val="en-US" w:eastAsia="ja-JP"/>
              </w:rPr>
            </w:pPr>
            <w:r w:rsidRPr="00753A7E">
              <w:rPr>
                <w:sz w:val="19"/>
                <w:szCs w:val="19"/>
                <w:lang w:val="en-US" w:eastAsia="ja-JP"/>
              </w:rPr>
              <w:t>No</w:t>
            </w:r>
          </w:p>
        </w:tc>
      </w:tr>
      <w:tr w:rsidR="00B47727" w:rsidRPr="00753A7E" w14:paraId="60F8A681" w14:textId="77777777" w:rsidTr="00DD7C61">
        <w:trPr>
          <w:trHeight w:val="397"/>
        </w:trPr>
        <w:tc>
          <w:tcPr>
            <w:tcW w:w="274" w:type="pct"/>
            <w:shd w:val="clear" w:color="auto" w:fill="E6E6E6"/>
            <w:vAlign w:val="center"/>
          </w:tcPr>
          <w:p w14:paraId="78B55F0C" w14:textId="77777777" w:rsidR="00B47727" w:rsidRPr="00753A7E" w:rsidRDefault="00B47727" w:rsidP="00526C4D">
            <w:pPr>
              <w:jc w:val="center"/>
              <w:rPr>
                <w:sz w:val="19"/>
                <w:szCs w:val="19"/>
                <w:lang w:val="en-US" w:eastAsia="ja-JP"/>
              </w:rPr>
            </w:pPr>
            <w:proofErr w:type="spellStart"/>
            <w:r w:rsidRPr="00753A7E">
              <w:rPr>
                <w:sz w:val="19"/>
                <w:szCs w:val="19"/>
                <w:lang w:val="en-US" w:eastAsia="ja-JP"/>
              </w:rPr>
              <w:t>i</w:t>
            </w:r>
            <w:proofErr w:type="spellEnd"/>
            <w:r w:rsidRPr="00753A7E">
              <w:rPr>
                <w:sz w:val="19"/>
                <w:szCs w:val="19"/>
                <w:lang w:val="en-US" w:eastAsia="ja-JP"/>
              </w:rPr>
              <w:t>)</w:t>
            </w:r>
          </w:p>
        </w:tc>
        <w:tc>
          <w:tcPr>
            <w:tcW w:w="3590" w:type="pct"/>
            <w:gridSpan w:val="2"/>
            <w:shd w:val="clear" w:color="auto" w:fill="E6E6E6"/>
            <w:vAlign w:val="center"/>
          </w:tcPr>
          <w:p w14:paraId="610C47FE" w14:textId="77777777" w:rsidR="00B47727" w:rsidRPr="00753A7E" w:rsidRDefault="00B47727" w:rsidP="00526C4D">
            <w:pPr>
              <w:rPr>
                <w:sz w:val="8"/>
                <w:szCs w:val="8"/>
                <w:lang w:val="en-US" w:eastAsia="ja-JP"/>
              </w:rPr>
            </w:pPr>
          </w:p>
          <w:p w14:paraId="2F32C633" w14:textId="4EC2876C" w:rsidR="00B47727" w:rsidRPr="00753A7E" w:rsidRDefault="00B47727" w:rsidP="00526C4D">
            <w:pPr>
              <w:rPr>
                <w:sz w:val="19"/>
                <w:szCs w:val="19"/>
                <w:lang w:val="en-US" w:eastAsia="ja-JP"/>
              </w:rPr>
            </w:pPr>
            <w:r w:rsidRPr="00753A7E">
              <w:rPr>
                <w:sz w:val="19"/>
                <w:szCs w:val="19"/>
                <w:lang w:val="en-US" w:eastAsia="ja-JP"/>
              </w:rPr>
              <w:t>imports of conventional arms covered under Article 2(1) into national territory as final destination [Article 12(2)]</w:t>
            </w:r>
          </w:p>
          <w:p w14:paraId="49EA4DB8" w14:textId="77777777" w:rsidR="00B47727" w:rsidRPr="00753A7E" w:rsidRDefault="00B47727" w:rsidP="00526C4D">
            <w:pPr>
              <w:rPr>
                <w:sz w:val="8"/>
                <w:szCs w:val="8"/>
                <w:lang w:val="en-US" w:eastAsia="ja-JP"/>
              </w:rPr>
            </w:pPr>
          </w:p>
        </w:tc>
        <w:tc>
          <w:tcPr>
            <w:tcW w:w="566" w:type="pct"/>
            <w:shd w:val="clear" w:color="auto" w:fill="E6E6E6"/>
            <w:vAlign w:val="center"/>
          </w:tcPr>
          <w:p w14:paraId="3CB478B7"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70" w:type="pct"/>
            <w:shd w:val="clear" w:color="auto" w:fill="E6E6E6"/>
            <w:vAlign w:val="center"/>
          </w:tcPr>
          <w:p w14:paraId="7287DB65"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16828409" w14:textId="77777777" w:rsidTr="00DD7C61">
        <w:trPr>
          <w:trHeight w:val="397"/>
        </w:trPr>
        <w:tc>
          <w:tcPr>
            <w:tcW w:w="274" w:type="pct"/>
            <w:shd w:val="clear" w:color="auto" w:fill="E6E6E6"/>
            <w:vAlign w:val="center"/>
          </w:tcPr>
          <w:p w14:paraId="3E188399" w14:textId="77777777" w:rsidR="00B47727" w:rsidRPr="00753A7E" w:rsidRDefault="00B47727" w:rsidP="00526C4D">
            <w:pPr>
              <w:jc w:val="center"/>
              <w:rPr>
                <w:sz w:val="19"/>
                <w:szCs w:val="19"/>
                <w:lang w:val="en-US" w:eastAsia="ja-JP"/>
              </w:rPr>
            </w:pPr>
            <w:r w:rsidRPr="00753A7E">
              <w:rPr>
                <w:sz w:val="19"/>
                <w:szCs w:val="19"/>
                <w:lang w:val="en-US" w:eastAsia="ja-JP"/>
              </w:rPr>
              <w:t>ii)</w:t>
            </w:r>
          </w:p>
        </w:tc>
        <w:tc>
          <w:tcPr>
            <w:tcW w:w="3590" w:type="pct"/>
            <w:gridSpan w:val="2"/>
            <w:shd w:val="clear" w:color="auto" w:fill="E6E6E6"/>
            <w:vAlign w:val="center"/>
          </w:tcPr>
          <w:p w14:paraId="4D7D4B2A" w14:textId="77777777" w:rsidR="00B47727" w:rsidRPr="00753A7E" w:rsidRDefault="00B47727" w:rsidP="00526C4D">
            <w:pPr>
              <w:rPr>
                <w:sz w:val="8"/>
                <w:szCs w:val="8"/>
                <w:lang w:val="en-US" w:eastAsia="ja-JP"/>
              </w:rPr>
            </w:pPr>
          </w:p>
          <w:p w14:paraId="5AB96824" w14:textId="17D21DAB" w:rsidR="00B47727" w:rsidRPr="00753A7E" w:rsidRDefault="00B47727" w:rsidP="00526C4D">
            <w:pPr>
              <w:rPr>
                <w:sz w:val="19"/>
                <w:szCs w:val="19"/>
                <w:lang w:val="en-US" w:eastAsia="ja-JP"/>
              </w:rPr>
            </w:pPr>
            <w:r w:rsidRPr="00753A7E">
              <w:rPr>
                <w:sz w:val="19"/>
                <w:szCs w:val="19"/>
                <w:lang w:val="en-US" w:eastAsia="ja-JP"/>
              </w:rPr>
              <w:t>authorizations for the transit and/or trans-shipment through national territory of conventional arms covered under Article 2(1) [Article 12(2)]</w:t>
            </w:r>
          </w:p>
          <w:p w14:paraId="15DD1DC6" w14:textId="77777777" w:rsidR="00B47727" w:rsidRPr="00753A7E" w:rsidRDefault="00B47727" w:rsidP="00526C4D">
            <w:pPr>
              <w:rPr>
                <w:sz w:val="8"/>
                <w:szCs w:val="8"/>
                <w:lang w:val="en-US" w:eastAsia="ja-JP"/>
              </w:rPr>
            </w:pPr>
          </w:p>
        </w:tc>
        <w:tc>
          <w:tcPr>
            <w:tcW w:w="566" w:type="pct"/>
            <w:shd w:val="clear" w:color="auto" w:fill="E6E6E6"/>
            <w:vAlign w:val="center"/>
          </w:tcPr>
          <w:p w14:paraId="5ECBEF99"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70" w:type="pct"/>
            <w:shd w:val="clear" w:color="auto" w:fill="E6E6E6"/>
            <w:vAlign w:val="center"/>
          </w:tcPr>
          <w:p w14:paraId="50B3A30A"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6E913D18" w14:textId="77777777" w:rsidTr="00DD7C61">
        <w:trPr>
          <w:trHeight w:val="397"/>
        </w:trPr>
        <w:tc>
          <w:tcPr>
            <w:tcW w:w="274" w:type="pct"/>
            <w:shd w:val="clear" w:color="auto" w:fill="E6E6E6"/>
            <w:vAlign w:val="center"/>
          </w:tcPr>
          <w:p w14:paraId="28101919" w14:textId="77777777" w:rsidR="00B47727" w:rsidRPr="00753A7E" w:rsidRDefault="00B47727" w:rsidP="00526C4D">
            <w:pPr>
              <w:jc w:val="center"/>
              <w:rPr>
                <w:sz w:val="19"/>
                <w:szCs w:val="19"/>
                <w:lang w:val="en-US" w:eastAsia="ja-JP"/>
              </w:rPr>
            </w:pPr>
            <w:r w:rsidRPr="00753A7E">
              <w:rPr>
                <w:sz w:val="19"/>
                <w:szCs w:val="19"/>
                <w:lang w:val="en-US" w:eastAsia="ja-JP"/>
              </w:rPr>
              <w:t>i</w:t>
            </w:r>
            <w:r>
              <w:rPr>
                <w:sz w:val="19"/>
                <w:szCs w:val="19"/>
                <w:lang w:val="en-US" w:eastAsia="ja-JP"/>
              </w:rPr>
              <w:t>ii</w:t>
            </w:r>
            <w:r w:rsidRPr="00753A7E">
              <w:rPr>
                <w:sz w:val="19"/>
                <w:szCs w:val="19"/>
                <w:lang w:val="en-US" w:eastAsia="ja-JP"/>
              </w:rPr>
              <w:t>)</w:t>
            </w:r>
          </w:p>
        </w:tc>
        <w:tc>
          <w:tcPr>
            <w:tcW w:w="3590" w:type="pct"/>
            <w:gridSpan w:val="2"/>
            <w:shd w:val="clear" w:color="auto" w:fill="E6E6E6"/>
            <w:vAlign w:val="center"/>
          </w:tcPr>
          <w:p w14:paraId="0C9FA708" w14:textId="77777777" w:rsidR="00B47727" w:rsidRPr="00753A7E" w:rsidRDefault="00B47727" w:rsidP="00526C4D">
            <w:pPr>
              <w:rPr>
                <w:sz w:val="8"/>
                <w:szCs w:val="8"/>
                <w:lang w:val="en-US" w:eastAsia="ja-JP"/>
              </w:rPr>
            </w:pPr>
          </w:p>
          <w:p w14:paraId="63D7944D" w14:textId="77777777" w:rsidR="00B47727" w:rsidRPr="00753A7E" w:rsidRDefault="00B47727" w:rsidP="00526C4D">
            <w:pPr>
              <w:rPr>
                <w:sz w:val="19"/>
                <w:szCs w:val="19"/>
                <w:lang w:val="en-US" w:eastAsia="ja-JP"/>
              </w:rPr>
            </w:pPr>
            <w:r w:rsidRPr="00753A7E">
              <w:rPr>
                <w:sz w:val="19"/>
                <w:szCs w:val="19"/>
                <w:lang w:val="en-US" w:eastAsia="ja-JP"/>
              </w:rPr>
              <w:t>authorizations related to the conduct of brokering activities included in the scope of the national control system</w:t>
            </w:r>
            <w:r>
              <w:rPr>
                <w:sz w:val="19"/>
                <w:szCs w:val="19"/>
                <w:lang w:val="en-US" w:eastAsia="ja-JP"/>
              </w:rPr>
              <w:t xml:space="preserve"> (for instance relating to a register of brokers) [Article 10]</w:t>
            </w:r>
          </w:p>
          <w:p w14:paraId="6061493A" w14:textId="77777777" w:rsidR="00B47727" w:rsidRPr="00753A7E" w:rsidRDefault="00B47727" w:rsidP="00526C4D">
            <w:pPr>
              <w:rPr>
                <w:sz w:val="8"/>
                <w:szCs w:val="8"/>
                <w:lang w:val="en-US" w:eastAsia="ja-JP"/>
              </w:rPr>
            </w:pPr>
          </w:p>
        </w:tc>
        <w:tc>
          <w:tcPr>
            <w:tcW w:w="566" w:type="pct"/>
            <w:shd w:val="clear" w:color="auto" w:fill="E6E6E6"/>
            <w:vAlign w:val="center"/>
          </w:tcPr>
          <w:p w14:paraId="0F432E8F"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70" w:type="pct"/>
            <w:shd w:val="clear" w:color="auto" w:fill="E6E6E6"/>
            <w:vAlign w:val="center"/>
          </w:tcPr>
          <w:p w14:paraId="1F5DDA6D" w14:textId="77777777" w:rsidR="00B47727" w:rsidRPr="00753A7E" w:rsidRDefault="00B47727" w:rsidP="00526C4D">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7B3BA7" w:rsidRPr="00D43882" w14:paraId="721320E9" w14:textId="77777777" w:rsidTr="00413B7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4E1B615" w14:textId="77777777" w:rsidR="007B3BA7" w:rsidRPr="00D43882" w:rsidRDefault="007B3BA7" w:rsidP="0004430A">
            <w:pPr>
              <w:rPr>
                <w:b/>
                <w:sz w:val="19"/>
                <w:szCs w:val="19"/>
                <w:lang w:val="en-US" w:eastAsia="ja-JP"/>
              </w:rPr>
            </w:pPr>
          </w:p>
        </w:tc>
      </w:tr>
      <w:tr w:rsidR="00B47727" w:rsidRPr="00753A7E" w14:paraId="0E227EEE" w14:textId="77777777" w:rsidTr="00DD7C61">
        <w:trPr>
          <w:trHeight w:val="397"/>
        </w:trPr>
        <w:tc>
          <w:tcPr>
            <w:tcW w:w="3864" w:type="pct"/>
            <w:gridSpan w:val="3"/>
            <w:shd w:val="clear" w:color="auto" w:fill="E6E6E6"/>
            <w:vAlign w:val="center"/>
          </w:tcPr>
          <w:p w14:paraId="28C74F11" w14:textId="77777777" w:rsidR="00B47727" w:rsidRPr="00753A7E" w:rsidRDefault="00B47727" w:rsidP="00526C4D">
            <w:pPr>
              <w:rPr>
                <w:rFonts w:eastAsia="Batang"/>
                <w:b/>
                <w:sz w:val="19"/>
                <w:szCs w:val="19"/>
                <w:lang w:val="en-GB"/>
              </w:rPr>
            </w:pPr>
            <w:r>
              <w:rPr>
                <w:b/>
                <w:sz w:val="19"/>
                <w:szCs w:val="19"/>
                <w:lang w:val="en-US" w:eastAsia="ja-JP"/>
              </w:rPr>
              <w:t>D</w:t>
            </w:r>
            <w:r w:rsidRPr="00753A7E">
              <w:rPr>
                <w:b/>
                <w:sz w:val="19"/>
                <w:szCs w:val="19"/>
                <w:lang w:val="en-US" w:eastAsia="ja-JP"/>
              </w:rPr>
              <w:t>. Records cover other categories of conventional arms than those specified in Article 2(1)</w:t>
            </w:r>
            <w:r w:rsidRPr="00753A7E">
              <w:rPr>
                <w:rFonts w:eastAsia="Batang"/>
                <w:b/>
                <w:sz w:val="19"/>
                <w:szCs w:val="19"/>
                <w:lang w:val="en-GB"/>
              </w:rPr>
              <w:t xml:space="preserve"> </w:t>
            </w:r>
          </w:p>
          <w:p w14:paraId="0130F846" w14:textId="72C8DE05" w:rsidR="00B47727" w:rsidRPr="00753A7E" w:rsidRDefault="00B47727" w:rsidP="00526C4D">
            <w:pPr>
              <w:rPr>
                <w:sz w:val="19"/>
                <w:szCs w:val="19"/>
                <w:lang w:val="en-US" w:eastAsia="ja-JP"/>
              </w:rPr>
            </w:pPr>
            <w:r w:rsidRPr="00753A7E">
              <w:rPr>
                <w:rFonts w:eastAsia="Batang"/>
                <w:sz w:val="19"/>
                <w:szCs w:val="19"/>
                <w:lang w:val="en-GB"/>
              </w:rPr>
              <w:lastRenderedPageBreak/>
              <w:t>(</w:t>
            </w:r>
            <w:r w:rsidR="00987362">
              <w:rPr>
                <w:rFonts w:eastAsia="Batang"/>
                <w:sz w:val="19"/>
                <w:szCs w:val="19"/>
                <w:lang w:val="en-GB"/>
              </w:rPr>
              <w:t>I</w:t>
            </w:r>
            <w:r w:rsidRPr="00753A7E">
              <w:rPr>
                <w:rFonts w:eastAsia="Batang"/>
                <w:sz w:val="19"/>
                <w:szCs w:val="19"/>
                <w:lang w:val="en-GB"/>
              </w:rPr>
              <w:t>f ‘</w:t>
            </w:r>
            <w:r>
              <w:rPr>
                <w:rFonts w:eastAsia="Batang"/>
                <w:sz w:val="19"/>
                <w:szCs w:val="19"/>
                <w:lang w:val="en-GB"/>
              </w:rPr>
              <w:t>Yes</w:t>
            </w:r>
            <w:r w:rsidRPr="00753A7E">
              <w:rPr>
                <w:rFonts w:eastAsia="Batang"/>
                <w:sz w:val="19"/>
                <w:szCs w:val="19"/>
                <w:lang w:val="en-GB"/>
              </w:rPr>
              <w:t>’, please elaborate below)</w:t>
            </w:r>
          </w:p>
          <w:p w14:paraId="4EB158A4" w14:textId="77777777" w:rsidR="00B47727" w:rsidRPr="00753A7E" w:rsidRDefault="00B47727" w:rsidP="00526C4D">
            <w:pPr>
              <w:rPr>
                <w:sz w:val="8"/>
                <w:szCs w:val="8"/>
                <w:lang w:val="en-US" w:eastAsia="ja-JP"/>
              </w:rPr>
            </w:pPr>
          </w:p>
        </w:tc>
        <w:tc>
          <w:tcPr>
            <w:tcW w:w="566" w:type="pct"/>
            <w:shd w:val="clear" w:color="auto" w:fill="E6E6E6"/>
            <w:vAlign w:val="center"/>
          </w:tcPr>
          <w:p w14:paraId="04A262CD" w14:textId="77777777" w:rsidR="00B47727" w:rsidRPr="00753A7E" w:rsidRDefault="00B47727" w:rsidP="00526C4D">
            <w:pPr>
              <w:jc w:val="center"/>
              <w:rPr>
                <w:sz w:val="19"/>
                <w:szCs w:val="19"/>
                <w:lang w:val="en-US" w:eastAsia="ja-JP"/>
              </w:rPr>
            </w:pPr>
            <w:r w:rsidRPr="00753A7E">
              <w:rPr>
                <w:sz w:val="19"/>
                <w:szCs w:val="19"/>
                <w:lang w:val="en-US" w:eastAsia="ja-JP"/>
              </w:rPr>
              <w:lastRenderedPageBreak/>
              <w:t xml:space="preserve">Yes </w:t>
            </w: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70" w:type="pct"/>
            <w:shd w:val="clear" w:color="auto" w:fill="E6E6E6"/>
            <w:vAlign w:val="center"/>
          </w:tcPr>
          <w:p w14:paraId="64B4FB88" w14:textId="77777777" w:rsidR="00B47727" w:rsidRPr="00753A7E" w:rsidRDefault="00B47727" w:rsidP="00526C4D">
            <w:pPr>
              <w:jc w:val="center"/>
              <w:rPr>
                <w:sz w:val="19"/>
                <w:szCs w:val="19"/>
                <w:lang w:val="en-US" w:eastAsia="ja-JP"/>
              </w:rPr>
            </w:pPr>
            <w:r w:rsidRPr="00753A7E">
              <w:rPr>
                <w:sz w:val="19"/>
                <w:szCs w:val="19"/>
                <w:lang w:val="en-US" w:eastAsia="ja-JP"/>
              </w:rPr>
              <w:t xml:space="preserve">No </w:t>
            </w: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B47727" w:rsidRPr="00753A7E" w14:paraId="3B35A52A"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C6C20DD" w14:textId="77777777" w:rsidR="00B47727" w:rsidRPr="00753A7E" w:rsidRDefault="00B47727" w:rsidP="00526C4D">
            <w:pPr>
              <w:rPr>
                <w:sz w:val="19"/>
                <w:szCs w:val="19"/>
                <w:lang w:val="en-US" w:eastAsia="ja-JP"/>
              </w:rPr>
            </w:pPr>
          </w:p>
        </w:tc>
      </w:tr>
      <w:tr w:rsidR="00B47727" w:rsidRPr="00B47727" w14:paraId="44F8842B" w14:textId="77777777" w:rsidTr="00DD7C61">
        <w:trPr>
          <w:trHeight w:val="397"/>
        </w:trPr>
        <w:tc>
          <w:tcPr>
            <w:tcW w:w="5000" w:type="pct"/>
            <w:gridSpan w:val="5"/>
            <w:shd w:val="clear" w:color="auto" w:fill="E6E6E6"/>
            <w:vAlign w:val="center"/>
          </w:tcPr>
          <w:p w14:paraId="140DFECC" w14:textId="77777777" w:rsidR="00B47727" w:rsidRPr="00753A7E" w:rsidRDefault="00B47727" w:rsidP="00526C4D">
            <w:pPr>
              <w:rPr>
                <w:sz w:val="8"/>
                <w:szCs w:val="8"/>
                <w:lang w:val="en-GB" w:eastAsia="ja-JP"/>
              </w:rPr>
            </w:pPr>
          </w:p>
          <w:p w14:paraId="77F496F9" w14:textId="77777777" w:rsidR="00B47727" w:rsidRPr="00753A7E" w:rsidRDefault="00B47727" w:rsidP="00526C4D">
            <w:pPr>
              <w:rPr>
                <w:b/>
                <w:sz w:val="19"/>
                <w:szCs w:val="19"/>
                <w:lang w:val="en-US" w:eastAsia="ja-JP"/>
              </w:rPr>
            </w:pPr>
            <w:r>
              <w:rPr>
                <w:b/>
                <w:sz w:val="19"/>
                <w:szCs w:val="19"/>
                <w:lang w:val="en-US" w:eastAsia="ja-JP"/>
              </w:rPr>
              <w:t>E</w:t>
            </w:r>
            <w:r w:rsidRPr="00753A7E">
              <w:rPr>
                <w:b/>
                <w:sz w:val="19"/>
                <w:szCs w:val="19"/>
                <w:lang w:val="en-US" w:eastAsia="ja-JP"/>
              </w:rPr>
              <w:t>. Additional voluntary information relevant to national record keeping</w:t>
            </w:r>
          </w:p>
          <w:p w14:paraId="7D50B781" w14:textId="1EFA48CD" w:rsidR="00B47727" w:rsidRPr="00753A7E" w:rsidRDefault="00B47727" w:rsidP="00526C4D">
            <w:pPr>
              <w:rPr>
                <w:sz w:val="19"/>
                <w:szCs w:val="19"/>
                <w:lang w:val="en-US" w:eastAsia="ja-JP"/>
              </w:rPr>
            </w:pPr>
            <w:r w:rsidRPr="00753A7E">
              <w:rPr>
                <w:sz w:val="19"/>
                <w:szCs w:val="19"/>
                <w:lang w:val="en-US" w:eastAsia="ja-JP"/>
              </w:rPr>
              <w:t>(</w:t>
            </w:r>
            <w:r w:rsidR="00987362">
              <w:rPr>
                <w:sz w:val="19"/>
                <w:szCs w:val="19"/>
                <w:lang w:val="en-US" w:eastAsia="ja-JP"/>
              </w:rPr>
              <w:t>P</w:t>
            </w:r>
            <w:r w:rsidRPr="00753A7E">
              <w:rPr>
                <w:sz w:val="19"/>
                <w:szCs w:val="19"/>
                <w:lang w:val="en-US" w:eastAsia="ja-JP"/>
              </w:rPr>
              <w:t>lease specify below - for instance types of information preserved in national records for exports and imports respectively)</w:t>
            </w:r>
          </w:p>
          <w:p w14:paraId="1C9CC32E" w14:textId="77777777" w:rsidR="00B47727" w:rsidRPr="00040E97" w:rsidRDefault="00B47727" w:rsidP="00526C4D">
            <w:pPr>
              <w:rPr>
                <w:sz w:val="8"/>
                <w:szCs w:val="8"/>
                <w:lang w:val="en-US" w:eastAsia="ja-JP"/>
              </w:rPr>
            </w:pPr>
          </w:p>
        </w:tc>
      </w:tr>
      <w:tr w:rsidR="00B47727" w:rsidRPr="00B47727" w14:paraId="68CE1AF2" w14:textId="77777777" w:rsidTr="00DD7C61">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CF331E7" w14:textId="77777777" w:rsidR="00B47727" w:rsidRPr="00D43882" w:rsidRDefault="00B47727" w:rsidP="00526C4D">
            <w:pPr>
              <w:rPr>
                <w:b/>
                <w:sz w:val="19"/>
                <w:szCs w:val="19"/>
                <w:lang w:val="en-US" w:eastAsia="ja-JP"/>
              </w:rPr>
            </w:pPr>
          </w:p>
        </w:tc>
      </w:tr>
    </w:tbl>
    <w:p w14:paraId="45ECA050" w14:textId="77777777" w:rsidR="00B22F2D" w:rsidRPr="00B47727" w:rsidRDefault="00B22F2D" w:rsidP="00B22F2D">
      <w:pPr>
        <w:rPr>
          <w:b/>
          <w:sz w:val="21"/>
          <w:szCs w:val="21"/>
          <w:lang w:val="en-GB"/>
        </w:rPr>
      </w:pPr>
    </w:p>
    <w:p w14:paraId="21CEF435" w14:textId="77777777" w:rsidR="00B22F2D" w:rsidRPr="00B47727" w:rsidRDefault="00B22F2D" w:rsidP="00B22F2D">
      <w:pPr>
        <w:rPr>
          <w:b/>
          <w:sz w:val="21"/>
          <w:szCs w:val="21"/>
          <w:lang w:val="en-GB"/>
        </w:rPr>
      </w:pPr>
    </w:p>
    <w:p w14:paraId="1B7B5240" w14:textId="77777777" w:rsidR="00B22F2D" w:rsidRPr="00903938" w:rsidRDefault="00B22F2D" w:rsidP="00903938">
      <w:pPr>
        <w:pStyle w:val="Heading1"/>
        <w:rPr>
          <w:rFonts w:ascii="Times New Roman" w:hAnsi="Times New Roman"/>
          <w:sz w:val="24"/>
          <w:szCs w:val="24"/>
        </w:rPr>
      </w:pPr>
      <w:bookmarkStart w:id="14" w:name="_Toc36197236"/>
      <w:r w:rsidRPr="00903938">
        <w:rPr>
          <w:rFonts w:ascii="Times New Roman" w:hAnsi="Times New Roman"/>
          <w:sz w:val="24"/>
          <w:szCs w:val="24"/>
        </w:rPr>
        <w:t>9. REPORTING</w:t>
      </w:r>
      <w:bookmarkEnd w:id="14"/>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33C882DA" w14:textId="77777777" w:rsidTr="00B22F2D">
        <w:trPr>
          <w:trHeight w:val="397"/>
        </w:trPr>
        <w:tc>
          <w:tcPr>
            <w:tcW w:w="3846" w:type="pct"/>
            <w:shd w:val="clear" w:color="auto" w:fill="auto"/>
            <w:vAlign w:val="center"/>
          </w:tcPr>
          <w:p w14:paraId="650F0F2E" w14:textId="77777777" w:rsidR="00B22F2D" w:rsidRPr="00D43882" w:rsidRDefault="00B22F2D" w:rsidP="00B22F2D">
            <w:pPr>
              <w:rPr>
                <w:sz w:val="8"/>
                <w:szCs w:val="8"/>
                <w:lang w:val="en-US" w:eastAsia="ja-JP"/>
              </w:rPr>
            </w:pPr>
          </w:p>
          <w:p w14:paraId="0DC63ED1" w14:textId="6EA1AB30" w:rsidR="00B22F2D" w:rsidRPr="00ED1F52" w:rsidRDefault="00B22F2D" w:rsidP="00B22F2D">
            <w:pPr>
              <w:rPr>
                <w:b/>
                <w:sz w:val="19"/>
                <w:szCs w:val="19"/>
                <w:lang w:val="en-US" w:eastAsia="ja-JP"/>
              </w:rPr>
            </w:pPr>
            <w:r w:rsidRPr="00ED1F52">
              <w:rPr>
                <w:b/>
                <w:sz w:val="19"/>
                <w:szCs w:val="19"/>
                <w:lang w:val="en-US" w:eastAsia="ja-JP"/>
              </w:rPr>
              <w:t xml:space="preserve">A. The national control system allows for the provision of information </w:t>
            </w:r>
            <w:r w:rsidR="00EC524E">
              <w:rPr>
                <w:b/>
                <w:sz w:val="19"/>
                <w:szCs w:val="19"/>
                <w:lang w:val="en-US" w:eastAsia="ja-JP"/>
              </w:rPr>
              <w:t>for the preceding calendar year concerning authorized or actual exports and imports of convention</w:t>
            </w:r>
            <w:r w:rsidR="00C32E41">
              <w:rPr>
                <w:b/>
                <w:sz w:val="19"/>
                <w:szCs w:val="19"/>
                <w:lang w:val="en-US" w:eastAsia="ja-JP"/>
              </w:rPr>
              <w:t>al arms covered under article 2</w:t>
            </w:r>
            <w:r w:rsidR="00EC524E">
              <w:rPr>
                <w:b/>
                <w:sz w:val="19"/>
                <w:szCs w:val="19"/>
                <w:lang w:val="en-US" w:eastAsia="ja-JP"/>
              </w:rPr>
              <w:t xml:space="preserve">(1) </w:t>
            </w:r>
            <w:r w:rsidRPr="00ED1F52">
              <w:rPr>
                <w:b/>
                <w:sz w:val="19"/>
                <w:szCs w:val="19"/>
                <w:lang w:val="en-US" w:eastAsia="ja-JP"/>
              </w:rPr>
              <w:t xml:space="preserve">as required by Article 13(3) </w:t>
            </w:r>
          </w:p>
          <w:p w14:paraId="09648902" w14:textId="02C79201" w:rsidR="00B22F2D" w:rsidRPr="00ED1F52" w:rsidRDefault="00B22F2D" w:rsidP="00B22F2D">
            <w:pPr>
              <w:rPr>
                <w:sz w:val="19"/>
                <w:szCs w:val="19"/>
                <w:lang w:val="en-US"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‘No’</w:t>
            </w:r>
            <w:r w:rsidR="00EC524E">
              <w:rPr>
                <w:sz w:val="19"/>
                <w:szCs w:val="19"/>
                <w:lang w:val="en-US" w:eastAsia="ja-JP"/>
              </w:rPr>
              <w:t xml:space="preserve"> or only partially</w:t>
            </w:r>
            <w:r w:rsidRPr="00ED1F52">
              <w:rPr>
                <w:sz w:val="19"/>
                <w:szCs w:val="19"/>
                <w:lang w:val="en-US" w:eastAsia="ja-JP"/>
              </w:rPr>
              <w:t>, please elaborate below)</w:t>
            </w:r>
          </w:p>
          <w:p w14:paraId="70E8C43A" w14:textId="77777777" w:rsidR="00B22F2D" w:rsidRPr="00D43882" w:rsidRDefault="00B22F2D" w:rsidP="00B22F2D">
            <w:pPr>
              <w:rPr>
                <w:sz w:val="8"/>
                <w:szCs w:val="8"/>
                <w:lang w:val="en-US" w:eastAsia="ja-JP"/>
              </w:rPr>
            </w:pPr>
          </w:p>
        </w:tc>
        <w:tc>
          <w:tcPr>
            <w:tcW w:w="584" w:type="pct"/>
            <w:shd w:val="clear" w:color="auto" w:fill="auto"/>
            <w:vAlign w:val="center"/>
          </w:tcPr>
          <w:p w14:paraId="2CBCCF3F"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0" w:type="pct"/>
            <w:shd w:val="clear" w:color="auto" w:fill="auto"/>
            <w:vAlign w:val="center"/>
          </w:tcPr>
          <w:p w14:paraId="62676632"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691FA090"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50B43F" w14:textId="77777777" w:rsidR="00B22F2D" w:rsidRPr="00D43882" w:rsidRDefault="00B22F2D" w:rsidP="00B22F2D">
            <w:pPr>
              <w:rPr>
                <w:b/>
                <w:sz w:val="19"/>
                <w:szCs w:val="19"/>
                <w:lang w:val="en-US" w:eastAsia="ja-JP"/>
              </w:rPr>
            </w:pPr>
          </w:p>
        </w:tc>
      </w:tr>
      <w:tr w:rsidR="00BD0DA9" w:rsidRPr="00BE44E8" w14:paraId="7CEDEA07"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D5F9FAE" w14:textId="77777777" w:rsidR="00BD0DA9" w:rsidRPr="00BD0DA9" w:rsidRDefault="00BD0DA9" w:rsidP="00526C4D">
            <w:pPr>
              <w:rPr>
                <w:b/>
                <w:sz w:val="19"/>
                <w:szCs w:val="19"/>
                <w:lang w:val="en-US" w:eastAsia="ja-JP"/>
              </w:rPr>
            </w:pPr>
          </w:p>
          <w:p w14:paraId="587DE194" w14:textId="77777777" w:rsidR="00BD0DA9" w:rsidRPr="00BE6D78" w:rsidRDefault="00BD0DA9" w:rsidP="00526C4D">
            <w:pPr>
              <w:rPr>
                <w:b/>
                <w:sz w:val="19"/>
                <w:szCs w:val="19"/>
                <w:lang w:val="en-US" w:eastAsia="ja-JP"/>
              </w:rPr>
            </w:pPr>
            <w:r w:rsidRPr="00BE6D78">
              <w:rPr>
                <w:b/>
                <w:sz w:val="19"/>
                <w:szCs w:val="19"/>
                <w:lang w:val="en-US" w:eastAsia="ja-JP"/>
              </w:rPr>
              <w:t>B. Additional voluntary information relevant to national reporting</w:t>
            </w:r>
          </w:p>
          <w:p w14:paraId="7043BEE8" w14:textId="77777777" w:rsidR="00BD0DA9" w:rsidRPr="00BD0DA9" w:rsidRDefault="00BD0DA9" w:rsidP="00526C4D">
            <w:pPr>
              <w:rPr>
                <w:b/>
                <w:sz w:val="19"/>
                <w:szCs w:val="19"/>
                <w:lang w:val="en-US" w:eastAsia="ja-JP"/>
              </w:rPr>
            </w:pPr>
            <w:r w:rsidRPr="00BD0DA9">
              <w:rPr>
                <w:b/>
                <w:sz w:val="19"/>
                <w:szCs w:val="19"/>
                <w:lang w:val="en-US" w:eastAsia="ja-JP"/>
              </w:rPr>
              <w:t>(please specify below, for instance if national reports are publicly available - if available on the open internet please provide the relevant hyperlink)</w:t>
            </w:r>
          </w:p>
          <w:p w14:paraId="71FFC9CE" w14:textId="77777777" w:rsidR="00BD0DA9" w:rsidRPr="00BD0DA9" w:rsidRDefault="00BD0DA9" w:rsidP="00526C4D">
            <w:pPr>
              <w:rPr>
                <w:b/>
                <w:sz w:val="19"/>
                <w:szCs w:val="19"/>
                <w:lang w:val="en-US" w:eastAsia="ja-JP"/>
              </w:rPr>
            </w:pPr>
          </w:p>
        </w:tc>
      </w:tr>
      <w:tr w:rsidR="00BD0DA9" w:rsidRPr="00BE44E8" w14:paraId="5971F1EC"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E381B08" w14:textId="77777777" w:rsidR="00BD0DA9" w:rsidRPr="00D43882" w:rsidRDefault="00BD0DA9" w:rsidP="00526C4D">
            <w:pPr>
              <w:rPr>
                <w:b/>
                <w:sz w:val="19"/>
                <w:szCs w:val="19"/>
                <w:lang w:val="en-US" w:eastAsia="ja-JP"/>
              </w:rPr>
            </w:pPr>
          </w:p>
        </w:tc>
      </w:tr>
    </w:tbl>
    <w:p w14:paraId="035AD9C8" w14:textId="77777777" w:rsidR="00B22F2D" w:rsidRPr="00B47727" w:rsidRDefault="00B22F2D" w:rsidP="00B22F2D">
      <w:pPr>
        <w:rPr>
          <w:b/>
          <w:sz w:val="21"/>
          <w:szCs w:val="21"/>
          <w:lang w:val="en-GB"/>
        </w:rPr>
      </w:pPr>
    </w:p>
    <w:p w14:paraId="4F618879" w14:textId="77777777" w:rsidR="00B22F2D" w:rsidRDefault="00B22F2D" w:rsidP="00B22F2D">
      <w:pPr>
        <w:rPr>
          <w:b/>
          <w:sz w:val="21"/>
          <w:szCs w:val="21"/>
          <w:lang w:val="en-GB"/>
        </w:rPr>
      </w:pPr>
    </w:p>
    <w:p w14:paraId="6BBD7A59" w14:textId="77777777" w:rsidR="006A37B7" w:rsidRDefault="006A37B7" w:rsidP="00B22F2D">
      <w:pPr>
        <w:rPr>
          <w:b/>
          <w:sz w:val="21"/>
          <w:szCs w:val="21"/>
          <w:lang w:val="en-GB"/>
        </w:rPr>
      </w:pPr>
    </w:p>
    <w:p w14:paraId="5F0B93DA" w14:textId="77777777" w:rsidR="006A37B7" w:rsidRPr="00B47727" w:rsidRDefault="006A37B7" w:rsidP="00B22F2D">
      <w:pPr>
        <w:rPr>
          <w:b/>
          <w:sz w:val="21"/>
          <w:szCs w:val="21"/>
          <w:lang w:val="en-GB"/>
        </w:rPr>
      </w:pPr>
    </w:p>
    <w:p w14:paraId="5A340535" w14:textId="77777777" w:rsidR="00B22F2D" w:rsidRPr="00903938" w:rsidRDefault="00B22F2D" w:rsidP="00903938">
      <w:pPr>
        <w:pStyle w:val="Heading1"/>
        <w:rPr>
          <w:rFonts w:ascii="Times New Roman" w:hAnsi="Times New Roman"/>
          <w:sz w:val="24"/>
          <w:szCs w:val="24"/>
        </w:rPr>
      </w:pPr>
      <w:bookmarkStart w:id="15" w:name="_Toc36197237"/>
      <w:r w:rsidRPr="00903938">
        <w:rPr>
          <w:rFonts w:ascii="Times New Roman" w:hAnsi="Times New Roman"/>
          <w:sz w:val="24"/>
          <w:szCs w:val="24"/>
        </w:rPr>
        <w:t>10. ENFORCEMENT</w:t>
      </w:r>
      <w:bookmarkEnd w:id="15"/>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5"/>
        <w:gridCol w:w="1022"/>
        <w:gridCol w:w="1001"/>
      </w:tblGrid>
      <w:tr w:rsidR="00B22F2D" w:rsidRPr="00D43882" w14:paraId="7E8D43BD" w14:textId="77777777" w:rsidTr="0009185E">
        <w:trPr>
          <w:trHeight w:val="397"/>
        </w:trPr>
        <w:tc>
          <w:tcPr>
            <w:tcW w:w="3844" w:type="pct"/>
            <w:shd w:val="clear" w:color="auto" w:fill="auto"/>
            <w:vAlign w:val="center"/>
          </w:tcPr>
          <w:p w14:paraId="18B8BB7E" w14:textId="77777777" w:rsidR="00B22F2D" w:rsidRPr="00D43882" w:rsidRDefault="00B22F2D" w:rsidP="00B22F2D">
            <w:pPr>
              <w:rPr>
                <w:sz w:val="8"/>
                <w:szCs w:val="8"/>
                <w:lang w:val="en-US" w:eastAsia="ja-JP"/>
              </w:rPr>
            </w:pPr>
          </w:p>
          <w:p w14:paraId="01FD8035" w14:textId="77777777" w:rsidR="00B22F2D" w:rsidRPr="00ED1F52" w:rsidRDefault="00B22F2D" w:rsidP="00B22F2D">
            <w:pPr>
              <w:rPr>
                <w:b/>
                <w:sz w:val="19"/>
                <w:szCs w:val="19"/>
                <w:lang w:val="en-US" w:eastAsia="ja-JP"/>
              </w:rPr>
            </w:pPr>
            <w:r w:rsidRPr="00ED1F52">
              <w:rPr>
                <w:b/>
                <w:sz w:val="19"/>
                <w:szCs w:val="19"/>
                <w:lang w:val="en-US" w:eastAsia="ja-JP"/>
              </w:rPr>
              <w:t xml:space="preserve">A. Measures </w:t>
            </w:r>
            <w:r w:rsidR="004C128B">
              <w:rPr>
                <w:b/>
                <w:sz w:val="19"/>
                <w:szCs w:val="19"/>
                <w:lang w:val="en-US" w:eastAsia="ja-JP"/>
              </w:rPr>
              <w:t>are in place</w:t>
            </w:r>
            <w:r w:rsidRPr="00ED1F52">
              <w:rPr>
                <w:b/>
                <w:sz w:val="19"/>
                <w:szCs w:val="19"/>
                <w:lang w:val="en-US" w:eastAsia="ja-JP"/>
              </w:rPr>
              <w:t xml:space="preserve"> </w:t>
            </w:r>
            <w:r w:rsidR="00E3476B">
              <w:rPr>
                <w:b/>
                <w:sz w:val="19"/>
                <w:szCs w:val="19"/>
                <w:lang w:val="en-US" w:eastAsia="ja-JP"/>
              </w:rPr>
              <w:t xml:space="preserve">that provide the ability </w:t>
            </w:r>
            <w:r w:rsidR="004C128B">
              <w:rPr>
                <w:b/>
                <w:sz w:val="19"/>
                <w:szCs w:val="19"/>
                <w:lang w:val="en-US" w:eastAsia="ja-JP"/>
              </w:rPr>
              <w:t>to enforce</w:t>
            </w:r>
            <w:r w:rsidRPr="00ED1F52">
              <w:rPr>
                <w:b/>
                <w:sz w:val="19"/>
                <w:szCs w:val="19"/>
                <w:lang w:val="en-US" w:eastAsia="ja-JP"/>
              </w:rPr>
              <w:t xml:space="preserve"> of the national laws and regulations that implement the provisions of the Arms Trade Treaty [Article 14]</w:t>
            </w:r>
          </w:p>
          <w:p w14:paraId="752C23E7" w14:textId="3D38E650" w:rsidR="00B22F2D" w:rsidRPr="00ED1F52" w:rsidRDefault="00B22F2D" w:rsidP="00B22F2D">
            <w:pPr>
              <w:rPr>
                <w:sz w:val="19"/>
                <w:szCs w:val="19"/>
                <w:lang w:val="en-US"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‘No’, please elaborate below)</w:t>
            </w:r>
          </w:p>
          <w:p w14:paraId="396A4D08" w14:textId="77777777" w:rsidR="00B22F2D" w:rsidRPr="00D43882" w:rsidRDefault="00B22F2D" w:rsidP="00B22F2D">
            <w:pPr>
              <w:rPr>
                <w:sz w:val="8"/>
                <w:szCs w:val="8"/>
                <w:lang w:val="en-US" w:eastAsia="ja-JP"/>
              </w:rPr>
            </w:pPr>
          </w:p>
        </w:tc>
        <w:tc>
          <w:tcPr>
            <w:tcW w:w="584" w:type="pct"/>
            <w:shd w:val="clear" w:color="auto" w:fill="auto"/>
            <w:vAlign w:val="center"/>
          </w:tcPr>
          <w:p w14:paraId="3E19FCE7"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2" w:type="pct"/>
            <w:shd w:val="clear" w:color="auto" w:fill="auto"/>
            <w:vAlign w:val="center"/>
          </w:tcPr>
          <w:p w14:paraId="06081153"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3D1F933E"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C9868" w14:textId="77777777" w:rsidR="00B22F2D" w:rsidRPr="00ED1F52" w:rsidRDefault="00B22F2D" w:rsidP="00B22F2D">
            <w:pPr>
              <w:rPr>
                <w:sz w:val="19"/>
                <w:szCs w:val="19"/>
                <w:lang w:val="en-US" w:eastAsia="ja-JP"/>
              </w:rPr>
            </w:pPr>
          </w:p>
        </w:tc>
      </w:tr>
      <w:tr w:rsidR="00B22F2D" w:rsidRPr="00D43882" w14:paraId="62F6BCF6" w14:textId="77777777" w:rsidTr="0009185E">
        <w:trPr>
          <w:trHeight w:val="397"/>
        </w:trPr>
        <w:tc>
          <w:tcPr>
            <w:tcW w:w="3844" w:type="pct"/>
            <w:shd w:val="clear" w:color="auto" w:fill="auto"/>
            <w:vAlign w:val="center"/>
          </w:tcPr>
          <w:p w14:paraId="7F60739B" w14:textId="77777777" w:rsidR="00B22F2D" w:rsidRPr="00D43882" w:rsidRDefault="00B22F2D" w:rsidP="00B22F2D">
            <w:pPr>
              <w:rPr>
                <w:sz w:val="8"/>
                <w:szCs w:val="8"/>
                <w:lang w:val="en-US" w:eastAsia="ja-JP"/>
              </w:rPr>
            </w:pPr>
          </w:p>
          <w:p w14:paraId="32400974" w14:textId="77777777" w:rsidR="00B22F2D" w:rsidRPr="00ED1F52" w:rsidRDefault="00B22F2D" w:rsidP="00B22F2D">
            <w:pPr>
              <w:rPr>
                <w:b/>
                <w:sz w:val="19"/>
                <w:szCs w:val="19"/>
                <w:lang w:val="en-US" w:eastAsia="ja-JP"/>
              </w:rPr>
            </w:pPr>
            <w:r w:rsidRPr="00ED1F52">
              <w:rPr>
                <w:b/>
                <w:sz w:val="19"/>
                <w:szCs w:val="19"/>
                <w:lang w:val="en-US" w:eastAsia="ja-JP"/>
              </w:rPr>
              <w:t>B. National legislation allows the provision to another State Party of jointly agreed assistance in investigations, prosecutions and judicial proceedings in relation to violations of national measures established pursuant to this Treaty [Article 15(5)]</w:t>
            </w:r>
          </w:p>
          <w:p w14:paraId="5DB782A0" w14:textId="4AE85C83" w:rsidR="00B22F2D" w:rsidRPr="00ED1F52" w:rsidRDefault="00B22F2D" w:rsidP="00987362">
            <w:pPr>
              <w:rPr>
                <w:sz w:val="8"/>
                <w:szCs w:val="8"/>
                <w:lang w:val="en-US"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‘No’, please elaborate below)</w:t>
            </w:r>
          </w:p>
        </w:tc>
        <w:tc>
          <w:tcPr>
            <w:tcW w:w="584" w:type="pct"/>
            <w:shd w:val="clear" w:color="auto" w:fill="auto"/>
            <w:vAlign w:val="center"/>
          </w:tcPr>
          <w:p w14:paraId="641B2C02"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2" w:type="pct"/>
            <w:shd w:val="clear" w:color="auto" w:fill="auto"/>
            <w:vAlign w:val="center"/>
          </w:tcPr>
          <w:p w14:paraId="01743A8C"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015A7CC9"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C1ABC" w14:textId="77777777" w:rsidR="00B22F2D" w:rsidRPr="00D43882" w:rsidRDefault="00B22F2D" w:rsidP="00B22F2D">
            <w:pPr>
              <w:rPr>
                <w:b/>
                <w:sz w:val="19"/>
                <w:szCs w:val="19"/>
                <w:lang w:val="en-US" w:eastAsia="ja-JP"/>
              </w:rPr>
            </w:pPr>
          </w:p>
        </w:tc>
      </w:tr>
      <w:tr w:rsidR="00BD0DA9" w:rsidRPr="00BE6D78" w14:paraId="75AD98B7" w14:textId="77777777" w:rsidTr="0009185E">
        <w:trPr>
          <w:trHeight w:val="397"/>
        </w:trPr>
        <w:tc>
          <w:tcPr>
            <w:tcW w:w="3844" w:type="pct"/>
            <w:shd w:val="clear" w:color="auto" w:fill="E6E6E6"/>
            <w:vAlign w:val="center"/>
          </w:tcPr>
          <w:p w14:paraId="0771E05F" w14:textId="77777777" w:rsidR="00BD0DA9" w:rsidRPr="00BE6D78" w:rsidRDefault="00BD0DA9" w:rsidP="00526C4D">
            <w:pPr>
              <w:rPr>
                <w:sz w:val="8"/>
                <w:szCs w:val="8"/>
                <w:lang w:val="en-US" w:eastAsia="ja-JP"/>
              </w:rPr>
            </w:pPr>
          </w:p>
          <w:p w14:paraId="36B95C94" w14:textId="77777777" w:rsidR="00BD0DA9" w:rsidRPr="00BE6D78" w:rsidRDefault="00BD0DA9" w:rsidP="00526C4D">
            <w:pPr>
              <w:rPr>
                <w:b/>
                <w:sz w:val="19"/>
                <w:szCs w:val="19"/>
                <w:lang w:val="en-US" w:eastAsia="ja-JP"/>
              </w:rPr>
            </w:pPr>
            <w:r w:rsidRPr="00BE6D78">
              <w:rPr>
                <w:b/>
                <w:sz w:val="19"/>
                <w:szCs w:val="19"/>
                <w:lang w:val="en-US" w:eastAsia="ja-JP"/>
              </w:rPr>
              <w:t>C. National measures have been taken to prevent, in cooperation with other States Parties, the transfer of conventional arms covered under Article 2(1) of the Treaty becoming subject to corrupt practices [Article 15(6)]</w:t>
            </w:r>
          </w:p>
          <w:p w14:paraId="0021645C" w14:textId="4F31E914" w:rsidR="00BD0DA9" w:rsidRPr="00BE6D78" w:rsidRDefault="00BD0DA9" w:rsidP="00526C4D">
            <w:pPr>
              <w:rPr>
                <w:sz w:val="19"/>
                <w:szCs w:val="19"/>
                <w:lang w:val="en-US" w:eastAsia="ja-JP"/>
              </w:rPr>
            </w:pPr>
            <w:r w:rsidRPr="00BE6D78">
              <w:rPr>
                <w:sz w:val="19"/>
                <w:szCs w:val="19"/>
                <w:lang w:val="en-US" w:eastAsia="ja-JP"/>
              </w:rPr>
              <w:t>(</w:t>
            </w:r>
            <w:r w:rsidR="00987362">
              <w:rPr>
                <w:sz w:val="19"/>
                <w:szCs w:val="19"/>
                <w:lang w:val="en-US" w:eastAsia="ja-JP"/>
              </w:rPr>
              <w:t>P</w:t>
            </w:r>
            <w:r w:rsidRPr="00BE6D78">
              <w:rPr>
                <w:sz w:val="19"/>
                <w:szCs w:val="19"/>
                <w:lang w:val="en-US" w:eastAsia="ja-JP"/>
              </w:rPr>
              <w:t>lease elaborate below)</w:t>
            </w:r>
          </w:p>
          <w:p w14:paraId="1C13DD43" w14:textId="77777777" w:rsidR="00BD0DA9" w:rsidRPr="00BE6D78" w:rsidRDefault="00BD0DA9" w:rsidP="00526C4D">
            <w:pPr>
              <w:rPr>
                <w:sz w:val="8"/>
                <w:szCs w:val="8"/>
                <w:lang w:val="en-US" w:eastAsia="ja-JP"/>
              </w:rPr>
            </w:pPr>
          </w:p>
        </w:tc>
        <w:tc>
          <w:tcPr>
            <w:tcW w:w="584" w:type="pct"/>
            <w:shd w:val="clear" w:color="auto" w:fill="E6E6E6"/>
            <w:vAlign w:val="center"/>
          </w:tcPr>
          <w:p w14:paraId="411C23E4" w14:textId="77777777" w:rsidR="00BD0DA9" w:rsidRPr="00BE6D78" w:rsidRDefault="00BD0DA9" w:rsidP="00526C4D">
            <w:pPr>
              <w:jc w:val="center"/>
              <w:rPr>
                <w:sz w:val="19"/>
                <w:szCs w:val="19"/>
                <w:lang w:val="en-US" w:eastAsia="ja-JP"/>
              </w:rPr>
            </w:pPr>
            <w:r w:rsidRPr="00BE6D78">
              <w:rPr>
                <w:sz w:val="19"/>
                <w:szCs w:val="19"/>
                <w:lang w:val="en-US" w:eastAsia="ja-JP"/>
              </w:rPr>
              <w:t xml:space="preserve">Yes </w:t>
            </w:r>
            <w:r w:rsidRPr="00BE6D78">
              <w:rPr>
                <w:sz w:val="19"/>
                <w:szCs w:val="19"/>
                <w:lang w:val="en-US" w:eastAsia="ja-JP"/>
              </w:rPr>
              <w:fldChar w:fldCharType="begin">
                <w:ffData>
                  <w:name w:val="Check229"/>
                  <w:enabled/>
                  <w:calcOnExit w:val="0"/>
                  <w:checkBox>
                    <w:sizeAuto/>
                    <w:default w:val="0"/>
                  </w:checkBox>
                </w:ffData>
              </w:fldChar>
            </w:r>
            <w:r w:rsidRPr="00BE6D7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E6D78">
              <w:rPr>
                <w:sz w:val="19"/>
                <w:szCs w:val="19"/>
                <w:lang w:val="en-US" w:eastAsia="ja-JP"/>
              </w:rPr>
              <w:fldChar w:fldCharType="end"/>
            </w:r>
          </w:p>
        </w:tc>
        <w:tc>
          <w:tcPr>
            <w:tcW w:w="572" w:type="pct"/>
            <w:shd w:val="clear" w:color="auto" w:fill="E6E6E6"/>
            <w:vAlign w:val="center"/>
          </w:tcPr>
          <w:p w14:paraId="6F99ADCE" w14:textId="77777777" w:rsidR="00BD0DA9" w:rsidRPr="00BE6D78" w:rsidRDefault="00BD0DA9" w:rsidP="00526C4D">
            <w:pPr>
              <w:jc w:val="center"/>
              <w:rPr>
                <w:sz w:val="19"/>
                <w:szCs w:val="19"/>
                <w:lang w:val="en-US" w:eastAsia="ja-JP"/>
              </w:rPr>
            </w:pPr>
            <w:r w:rsidRPr="00BE6D78">
              <w:rPr>
                <w:sz w:val="19"/>
                <w:szCs w:val="19"/>
                <w:lang w:val="en-US" w:eastAsia="ja-JP"/>
              </w:rPr>
              <w:t xml:space="preserve">No </w:t>
            </w:r>
            <w:r w:rsidRPr="00BE6D78">
              <w:rPr>
                <w:sz w:val="19"/>
                <w:szCs w:val="19"/>
                <w:lang w:val="en-US" w:eastAsia="ja-JP"/>
              </w:rPr>
              <w:fldChar w:fldCharType="begin">
                <w:ffData>
                  <w:name w:val="Check229"/>
                  <w:enabled/>
                  <w:calcOnExit w:val="0"/>
                  <w:checkBox>
                    <w:sizeAuto/>
                    <w:default w:val="0"/>
                  </w:checkBox>
                </w:ffData>
              </w:fldChar>
            </w:r>
            <w:r w:rsidRPr="00BE6D7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E6D78">
              <w:rPr>
                <w:sz w:val="19"/>
                <w:szCs w:val="19"/>
                <w:lang w:val="en-US" w:eastAsia="ja-JP"/>
              </w:rPr>
              <w:fldChar w:fldCharType="end"/>
            </w:r>
          </w:p>
        </w:tc>
      </w:tr>
      <w:tr w:rsidR="00BD0DA9" w:rsidRPr="00BE6D78" w14:paraId="6E99685F"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C89F71" w14:textId="77777777" w:rsidR="00BD0DA9" w:rsidRPr="00BE6D78" w:rsidRDefault="00BD0DA9" w:rsidP="00526C4D">
            <w:pPr>
              <w:rPr>
                <w:sz w:val="19"/>
                <w:szCs w:val="19"/>
                <w:lang w:val="en-US" w:eastAsia="ja-JP"/>
              </w:rPr>
            </w:pPr>
          </w:p>
        </w:tc>
      </w:tr>
      <w:tr w:rsidR="00BD0DA9" w:rsidRPr="00BD0DA9" w14:paraId="6FDE056D" w14:textId="77777777" w:rsidTr="0009185E">
        <w:trPr>
          <w:trHeight w:val="397"/>
        </w:trPr>
        <w:tc>
          <w:tcPr>
            <w:tcW w:w="5000" w:type="pct"/>
            <w:gridSpan w:val="3"/>
            <w:shd w:val="clear" w:color="auto" w:fill="E6E6E6"/>
            <w:vAlign w:val="center"/>
          </w:tcPr>
          <w:p w14:paraId="0E45F8CE" w14:textId="77777777" w:rsidR="00BD0DA9" w:rsidRPr="00BE6D78" w:rsidRDefault="00BD0DA9" w:rsidP="00526C4D">
            <w:pPr>
              <w:rPr>
                <w:sz w:val="8"/>
                <w:szCs w:val="8"/>
                <w:lang w:val="en-GB" w:eastAsia="ja-JP"/>
              </w:rPr>
            </w:pPr>
          </w:p>
          <w:p w14:paraId="2D66A6B7" w14:textId="77777777" w:rsidR="00BD0DA9" w:rsidRPr="00BE6D78" w:rsidRDefault="00BD0DA9" w:rsidP="00526C4D">
            <w:pPr>
              <w:rPr>
                <w:b/>
                <w:sz w:val="19"/>
                <w:szCs w:val="19"/>
                <w:lang w:val="en-US" w:eastAsia="ja-JP"/>
              </w:rPr>
            </w:pPr>
            <w:r w:rsidRPr="00BE6D78">
              <w:rPr>
                <w:b/>
                <w:sz w:val="19"/>
                <w:szCs w:val="19"/>
                <w:lang w:val="en-US" w:eastAsia="ja-JP"/>
              </w:rPr>
              <w:t>D. Additional voluntary information relevant to national enforcement</w:t>
            </w:r>
          </w:p>
          <w:p w14:paraId="561696F1" w14:textId="48C775CA" w:rsidR="00BD0DA9" w:rsidRPr="00BE6D78" w:rsidRDefault="00BD0DA9" w:rsidP="00526C4D">
            <w:pPr>
              <w:rPr>
                <w:sz w:val="19"/>
                <w:szCs w:val="19"/>
                <w:lang w:val="en-US" w:eastAsia="ja-JP"/>
              </w:rPr>
            </w:pPr>
            <w:r w:rsidRPr="00BE6D78">
              <w:rPr>
                <w:sz w:val="19"/>
                <w:szCs w:val="19"/>
                <w:lang w:val="en-US" w:eastAsia="ja-JP"/>
              </w:rPr>
              <w:t>(</w:t>
            </w:r>
            <w:r w:rsidR="00987362">
              <w:rPr>
                <w:sz w:val="19"/>
                <w:szCs w:val="19"/>
                <w:lang w:val="en-US" w:eastAsia="ja-JP"/>
              </w:rPr>
              <w:t>P</w:t>
            </w:r>
            <w:r w:rsidRPr="00BE6D78">
              <w:rPr>
                <w:sz w:val="19"/>
                <w:szCs w:val="19"/>
                <w:lang w:val="en-US" w:eastAsia="ja-JP"/>
              </w:rPr>
              <w:t>lease elaborate below - for instance measures taken to criminalize offences against national laws and regulations that implement the provisions of the Arms Trade Treaty and to prescribe legal penalties in these cases.)</w:t>
            </w:r>
          </w:p>
          <w:p w14:paraId="3BA97AEF" w14:textId="77777777" w:rsidR="00BD0DA9" w:rsidRPr="000619CD" w:rsidRDefault="00BD0DA9" w:rsidP="00526C4D">
            <w:pPr>
              <w:rPr>
                <w:sz w:val="8"/>
                <w:szCs w:val="8"/>
                <w:lang w:val="en-US" w:eastAsia="ja-JP"/>
              </w:rPr>
            </w:pPr>
          </w:p>
        </w:tc>
      </w:tr>
      <w:tr w:rsidR="00BD0DA9" w:rsidRPr="00BD0DA9" w14:paraId="49ADD5A2" w14:textId="77777777" w:rsidTr="0009185E">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383284D" w14:textId="77777777" w:rsidR="00BD0DA9" w:rsidRPr="00D43882" w:rsidRDefault="00BD0DA9" w:rsidP="00526C4D">
            <w:pPr>
              <w:rPr>
                <w:b/>
                <w:sz w:val="19"/>
                <w:szCs w:val="19"/>
                <w:lang w:val="en-US" w:eastAsia="ja-JP"/>
              </w:rPr>
            </w:pPr>
          </w:p>
        </w:tc>
      </w:tr>
    </w:tbl>
    <w:p w14:paraId="2CE98284" w14:textId="77777777" w:rsidR="00B22F2D" w:rsidRDefault="00B22F2D" w:rsidP="00B22F2D">
      <w:pPr>
        <w:rPr>
          <w:b/>
          <w:sz w:val="21"/>
          <w:szCs w:val="21"/>
          <w:lang w:val="en-GB"/>
        </w:rPr>
      </w:pPr>
    </w:p>
    <w:p w14:paraId="1540D38E" w14:textId="77777777" w:rsidR="00DD7C61" w:rsidRPr="00BD0DA9" w:rsidRDefault="00DD7C61" w:rsidP="00B22F2D">
      <w:pPr>
        <w:rPr>
          <w:b/>
          <w:sz w:val="21"/>
          <w:szCs w:val="21"/>
          <w:lang w:val="en-GB"/>
        </w:rPr>
      </w:pPr>
    </w:p>
    <w:p w14:paraId="73009AA4" w14:textId="77777777" w:rsidR="00B22F2D" w:rsidRPr="00903938" w:rsidRDefault="00B22F2D" w:rsidP="00903938">
      <w:pPr>
        <w:pStyle w:val="Heading1"/>
        <w:rPr>
          <w:rFonts w:ascii="Times New Roman" w:hAnsi="Times New Roman"/>
          <w:sz w:val="24"/>
          <w:szCs w:val="24"/>
        </w:rPr>
      </w:pPr>
      <w:bookmarkStart w:id="16" w:name="_Toc36197238"/>
      <w:r w:rsidRPr="00903938">
        <w:rPr>
          <w:rFonts w:ascii="Times New Roman" w:hAnsi="Times New Roman"/>
          <w:sz w:val="24"/>
          <w:szCs w:val="24"/>
        </w:rPr>
        <w:lastRenderedPageBreak/>
        <w:t>11. INTERNATIONAL COOPERATION</w:t>
      </w:r>
      <w:bookmarkEnd w:id="16"/>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5AFA838D" w14:textId="77777777" w:rsidTr="00B22F2D">
        <w:trPr>
          <w:trHeight w:val="397"/>
        </w:trPr>
        <w:tc>
          <w:tcPr>
            <w:tcW w:w="3846" w:type="pct"/>
            <w:shd w:val="clear" w:color="auto" w:fill="auto"/>
            <w:vAlign w:val="center"/>
          </w:tcPr>
          <w:p w14:paraId="79397E49" w14:textId="77777777" w:rsidR="00B22F2D" w:rsidRPr="00D43882" w:rsidRDefault="00B22F2D" w:rsidP="00B22F2D">
            <w:pPr>
              <w:rPr>
                <w:sz w:val="8"/>
                <w:szCs w:val="8"/>
                <w:lang w:val="en-US" w:eastAsia="ja-JP"/>
              </w:rPr>
            </w:pPr>
          </w:p>
          <w:p w14:paraId="2DAEA856" w14:textId="77777777" w:rsidR="00B22F2D" w:rsidRPr="00ED1F52" w:rsidRDefault="00B22F2D" w:rsidP="00B22F2D">
            <w:pPr>
              <w:rPr>
                <w:b/>
                <w:sz w:val="19"/>
                <w:szCs w:val="19"/>
                <w:lang w:val="en-US" w:eastAsia="ja-JP"/>
              </w:rPr>
            </w:pPr>
            <w:r w:rsidRPr="00ED1F52">
              <w:rPr>
                <w:b/>
                <w:sz w:val="19"/>
                <w:szCs w:val="19"/>
                <w:lang w:val="en-US" w:eastAsia="ja-JP"/>
              </w:rPr>
              <w:t xml:space="preserve">A. </w:t>
            </w:r>
            <w:r w:rsidR="00F116F8">
              <w:rPr>
                <w:b/>
                <w:sz w:val="19"/>
                <w:szCs w:val="19"/>
                <w:lang w:val="en-US" w:eastAsia="ja-JP"/>
              </w:rPr>
              <w:t>C</w:t>
            </w:r>
            <w:r w:rsidRPr="00ED1F52">
              <w:rPr>
                <w:b/>
                <w:sz w:val="19"/>
                <w:szCs w:val="19"/>
                <w:lang w:val="en-US" w:eastAsia="ja-JP"/>
              </w:rPr>
              <w:t xml:space="preserve">ooperation </w:t>
            </w:r>
            <w:r w:rsidR="00F116F8">
              <w:rPr>
                <w:b/>
                <w:sz w:val="19"/>
                <w:szCs w:val="19"/>
                <w:lang w:val="en-US" w:eastAsia="ja-JP"/>
              </w:rPr>
              <w:t xml:space="preserve">is possible </w:t>
            </w:r>
            <w:r w:rsidRPr="00ED1F52">
              <w:rPr>
                <w:b/>
                <w:sz w:val="19"/>
                <w:szCs w:val="19"/>
                <w:lang w:val="en-US" w:eastAsia="ja-JP"/>
              </w:rPr>
              <w:t>with other States Parties of the Treaty with a view to its effective implementation</w:t>
            </w:r>
            <w:r w:rsidR="00321CAF">
              <w:rPr>
                <w:b/>
                <w:sz w:val="19"/>
                <w:szCs w:val="19"/>
                <w:lang w:val="en-US" w:eastAsia="ja-JP"/>
              </w:rPr>
              <w:t xml:space="preserve">, where </w:t>
            </w:r>
            <w:r w:rsidR="001F72B5">
              <w:rPr>
                <w:b/>
                <w:sz w:val="19"/>
                <w:szCs w:val="19"/>
                <w:lang w:val="en-US" w:eastAsia="ja-JP"/>
              </w:rPr>
              <w:t>such cooperation</w:t>
            </w:r>
            <w:r w:rsidR="00321CAF">
              <w:rPr>
                <w:b/>
                <w:sz w:val="19"/>
                <w:szCs w:val="19"/>
                <w:lang w:val="en-US" w:eastAsia="ja-JP"/>
              </w:rPr>
              <w:t xml:space="preserve"> is consistent with </w:t>
            </w:r>
            <w:r w:rsidR="001F72B5">
              <w:rPr>
                <w:b/>
                <w:sz w:val="19"/>
                <w:szCs w:val="19"/>
                <w:lang w:val="en-US" w:eastAsia="ja-JP"/>
              </w:rPr>
              <w:t xml:space="preserve">national </w:t>
            </w:r>
            <w:r w:rsidR="00054720">
              <w:rPr>
                <w:b/>
                <w:sz w:val="19"/>
                <w:szCs w:val="19"/>
                <w:lang w:val="en-US" w:eastAsia="ja-JP"/>
              </w:rPr>
              <w:t xml:space="preserve">law and </w:t>
            </w:r>
            <w:r w:rsidR="001F72B5">
              <w:rPr>
                <w:b/>
                <w:sz w:val="19"/>
                <w:szCs w:val="19"/>
                <w:lang w:val="en-US" w:eastAsia="ja-JP"/>
              </w:rPr>
              <w:t>security interests</w:t>
            </w:r>
            <w:r w:rsidR="007265F0">
              <w:rPr>
                <w:b/>
                <w:sz w:val="19"/>
                <w:szCs w:val="19"/>
                <w:lang w:val="en-US" w:eastAsia="ja-JP"/>
              </w:rPr>
              <w:t xml:space="preserve"> </w:t>
            </w:r>
            <w:r w:rsidRPr="00ED1F52">
              <w:rPr>
                <w:b/>
                <w:sz w:val="19"/>
                <w:szCs w:val="19"/>
                <w:lang w:val="en-US" w:eastAsia="ja-JP"/>
              </w:rPr>
              <w:t>[Article 15(1)]</w:t>
            </w:r>
          </w:p>
          <w:p w14:paraId="207CC1C9" w14:textId="26FE91D6" w:rsidR="00B22F2D" w:rsidRPr="00ED1F52" w:rsidRDefault="00B22F2D" w:rsidP="00B22F2D">
            <w:pPr>
              <w:rPr>
                <w:sz w:val="19"/>
                <w:szCs w:val="19"/>
                <w:lang w:val="en-US"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‘No’, please elaborate below)</w:t>
            </w:r>
          </w:p>
          <w:p w14:paraId="6D230DFD" w14:textId="77777777" w:rsidR="00B22F2D" w:rsidRPr="00D43882" w:rsidRDefault="00B22F2D" w:rsidP="00B22F2D">
            <w:pPr>
              <w:rPr>
                <w:sz w:val="8"/>
                <w:szCs w:val="8"/>
                <w:lang w:val="en-US" w:eastAsia="ja-JP"/>
              </w:rPr>
            </w:pPr>
          </w:p>
        </w:tc>
        <w:tc>
          <w:tcPr>
            <w:tcW w:w="584" w:type="pct"/>
            <w:shd w:val="clear" w:color="auto" w:fill="auto"/>
            <w:vAlign w:val="center"/>
          </w:tcPr>
          <w:p w14:paraId="74DC982C"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0" w:type="pct"/>
            <w:shd w:val="clear" w:color="auto" w:fill="auto"/>
            <w:vAlign w:val="center"/>
          </w:tcPr>
          <w:p w14:paraId="4DC6B42A"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220E0A99"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959F53" w14:textId="77777777" w:rsidR="00B22F2D" w:rsidRPr="00D43882" w:rsidRDefault="00B22F2D" w:rsidP="00B22F2D">
            <w:pPr>
              <w:rPr>
                <w:b/>
                <w:sz w:val="19"/>
                <w:szCs w:val="19"/>
                <w:lang w:val="en-US" w:eastAsia="ja-JP"/>
              </w:rPr>
            </w:pPr>
          </w:p>
        </w:tc>
      </w:tr>
      <w:tr w:rsidR="00BD0DA9" w:rsidRPr="00BD0DA9" w14:paraId="7BC42725"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FB94216" w14:textId="77777777" w:rsidR="00BD0DA9" w:rsidRPr="00BD0DA9" w:rsidRDefault="00BD0DA9" w:rsidP="00526C4D">
            <w:pPr>
              <w:rPr>
                <w:b/>
                <w:sz w:val="19"/>
                <w:szCs w:val="19"/>
                <w:lang w:val="en-US" w:eastAsia="ja-JP"/>
              </w:rPr>
            </w:pPr>
          </w:p>
          <w:p w14:paraId="512909CD" w14:textId="77777777" w:rsidR="00BD0DA9" w:rsidRPr="00BE6D78" w:rsidRDefault="00BD0DA9" w:rsidP="00526C4D">
            <w:pPr>
              <w:rPr>
                <w:b/>
                <w:sz w:val="19"/>
                <w:szCs w:val="19"/>
                <w:lang w:val="en-US" w:eastAsia="ja-JP"/>
              </w:rPr>
            </w:pPr>
            <w:r w:rsidRPr="00BE6D78">
              <w:rPr>
                <w:b/>
                <w:sz w:val="19"/>
                <w:szCs w:val="19"/>
                <w:lang w:val="en-US" w:eastAsia="ja-JP"/>
              </w:rPr>
              <w:t>B. Additional voluntary information relevant to participation in international cooperation</w:t>
            </w:r>
          </w:p>
          <w:p w14:paraId="2E69E613" w14:textId="0F2D9536" w:rsidR="00BD0DA9" w:rsidRPr="00072562" w:rsidRDefault="00BD0DA9" w:rsidP="00526C4D">
            <w:pPr>
              <w:rPr>
                <w:sz w:val="19"/>
                <w:szCs w:val="19"/>
                <w:lang w:val="en-US" w:eastAsia="ja-JP"/>
              </w:rPr>
            </w:pPr>
            <w:r w:rsidRPr="00072562">
              <w:rPr>
                <w:sz w:val="19"/>
                <w:szCs w:val="19"/>
                <w:lang w:val="en-US" w:eastAsia="ja-JP"/>
              </w:rPr>
              <w:t>(</w:t>
            </w:r>
            <w:r w:rsidR="00987362">
              <w:rPr>
                <w:sz w:val="19"/>
                <w:szCs w:val="19"/>
                <w:lang w:val="en-US" w:eastAsia="ja-JP"/>
              </w:rPr>
              <w:t>P</w:t>
            </w:r>
            <w:r w:rsidRPr="00072562">
              <w:rPr>
                <w:sz w:val="19"/>
                <w:szCs w:val="19"/>
                <w:lang w:val="en-US" w:eastAsia="ja-JP"/>
              </w:rPr>
              <w:t>lease elaborate below - for instance in terms of the measures suggested in Article 15, or in terms of participation in international or regional cooperation in the transfer control area)</w:t>
            </w:r>
          </w:p>
          <w:p w14:paraId="2FAC3042" w14:textId="77777777" w:rsidR="00BD0DA9" w:rsidRPr="00BD0DA9" w:rsidRDefault="00BD0DA9" w:rsidP="00526C4D">
            <w:pPr>
              <w:rPr>
                <w:b/>
                <w:sz w:val="19"/>
                <w:szCs w:val="19"/>
                <w:lang w:val="en-US" w:eastAsia="ja-JP"/>
              </w:rPr>
            </w:pPr>
          </w:p>
        </w:tc>
      </w:tr>
      <w:tr w:rsidR="00BD0DA9" w:rsidRPr="00BD0DA9" w14:paraId="462402C7"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F1EA81C" w14:textId="77777777" w:rsidR="00BD0DA9" w:rsidRPr="00D43882" w:rsidRDefault="00BD0DA9" w:rsidP="00526C4D">
            <w:pPr>
              <w:rPr>
                <w:b/>
                <w:sz w:val="19"/>
                <w:szCs w:val="19"/>
                <w:lang w:val="en-US" w:eastAsia="ja-JP"/>
              </w:rPr>
            </w:pPr>
          </w:p>
        </w:tc>
      </w:tr>
    </w:tbl>
    <w:p w14:paraId="6E8B6681" w14:textId="77777777" w:rsidR="00B22F2D" w:rsidRDefault="00B22F2D" w:rsidP="00B22F2D">
      <w:pPr>
        <w:rPr>
          <w:b/>
          <w:sz w:val="21"/>
          <w:szCs w:val="21"/>
          <w:lang w:val="en-GB"/>
        </w:rPr>
      </w:pPr>
    </w:p>
    <w:p w14:paraId="74E85760" w14:textId="77777777" w:rsidR="00BD0DA9" w:rsidRPr="00BD0DA9" w:rsidRDefault="00BD0DA9" w:rsidP="00B22F2D">
      <w:pPr>
        <w:rPr>
          <w:b/>
          <w:sz w:val="21"/>
          <w:szCs w:val="21"/>
          <w:lang w:val="en-GB"/>
        </w:rPr>
      </w:pPr>
    </w:p>
    <w:p w14:paraId="106CE91A" w14:textId="77777777" w:rsidR="00B22F2D" w:rsidRPr="00903938" w:rsidRDefault="00B22F2D" w:rsidP="00903938">
      <w:pPr>
        <w:pStyle w:val="Heading1"/>
        <w:rPr>
          <w:rFonts w:ascii="Times New Roman" w:hAnsi="Times New Roman"/>
          <w:sz w:val="24"/>
          <w:szCs w:val="24"/>
        </w:rPr>
      </w:pPr>
      <w:bookmarkStart w:id="17" w:name="_Toc36197239"/>
      <w:r w:rsidRPr="00903938">
        <w:rPr>
          <w:rFonts w:ascii="Times New Roman" w:hAnsi="Times New Roman"/>
          <w:sz w:val="24"/>
          <w:szCs w:val="24"/>
        </w:rPr>
        <w:t>12. INTERNATIONAL ASSISTANCE</w:t>
      </w:r>
      <w:bookmarkEnd w:id="17"/>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232"/>
        <w:gridCol w:w="17"/>
        <w:gridCol w:w="978"/>
        <w:gridCol w:w="987"/>
      </w:tblGrid>
      <w:tr w:rsidR="00B22F2D" w:rsidRPr="00ED1F52" w14:paraId="7538CEBB" w14:textId="77777777" w:rsidTr="000D2130">
        <w:trPr>
          <w:trHeight w:val="397"/>
        </w:trPr>
        <w:tc>
          <w:tcPr>
            <w:tcW w:w="3861" w:type="pct"/>
            <w:gridSpan w:val="2"/>
            <w:shd w:val="clear" w:color="auto" w:fill="auto"/>
            <w:vAlign w:val="center"/>
          </w:tcPr>
          <w:p w14:paraId="3D373B39" w14:textId="77777777" w:rsidR="00B22F2D" w:rsidRPr="00ED1F52" w:rsidRDefault="00B22F2D" w:rsidP="00B22F2D">
            <w:pPr>
              <w:rPr>
                <w:sz w:val="8"/>
                <w:szCs w:val="8"/>
                <w:lang w:val="en-US" w:eastAsia="ja-JP"/>
              </w:rPr>
            </w:pPr>
          </w:p>
          <w:p w14:paraId="0AE7DD11" w14:textId="77777777" w:rsidR="00B22F2D" w:rsidRPr="00ED1F52" w:rsidRDefault="00B22F2D" w:rsidP="00B22F2D">
            <w:pPr>
              <w:rPr>
                <w:b/>
                <w:sz w:val="19"/>
                <w:szCs w:val="19"/>
                <w:lang w:val="en-US" w:eastAsia="ja-JP"/>
              </w:rPr>
            </w:pPr>
            <w:r w:rsidRPr="00ED1F52">
              <w:rPr>
                <w:b/>
                <w:sz w:val="19"/>
                <w:szCs w:val="19"/>
                <w:lang w:val="en-US" w:eastAsia="ja-JP"/>
              </w:rPr>
              <w:t>A. National regulations and policy allow for the provision</w:t>
            </w:r>
            <w:r w:rsidR="000A15F0">
              <w:rPr>
                <w:b/>
                <w:sz w:val="19"/>
                <w:szCs w:val="19"/>
                <w:lang w:val="en-US" w:eastAsia="ja-JP"/>
              </w:rPr>
              <w:t xml:space="preserve"> -</w:t>
            </w:r>
            <w:r w:rsidRPr="00ED1F52">
              <w:rPr>
                <w:b/>
                <w:sz w:val="19"/>
                <w:szCs w:val="19"/>
                <w:lang w:val="en-US" w:eastAsia="ja-JP"/>
              </w:rPr>
              <w:t xml:space="preserve"> upon request</w:t>
            </w:r>
            <w:r w:rsidR="000A15F0">
              <w:rPr>
                <w:b/>
                <w:sz w:val="19"/>
                <w:szCs w:val="19"/>
                <w:lang w:val="en-US" w:eastAsia="ja-JP"/>
              </w:rPr>
              <w:t xml:space="preserve"> and</w:t>
            </w:r>
            <w:r w:rsidRPr="00ED1F52">
              <w:rPr>
                <w:b/>
                <w:sz w:val="19"/>
                <w:szCs w:val="19"/>
                <w:lang w:val="en-US" w:eastAsia="ja-JP"/>
              </w:rPr>
              <w:t xml:space="preserve"> </w:t>
            </w:r>
            <w:r w:rsidR="000A15F0">
              <w:rPr>
                <w:b/>
                <w:sz w:val="19"/>
                <w:szCs w:val="19"/>
                <w:lang w:val="en-US" w:eastAsia="ja-JP"/>
              </w:rPr>
              <w:t>if in a position to do so</w:t>
            </w:r>
            <w:r w:rsidR="000A15F0" w:rsidRPr="00ED1F52">
              <w:rPr>
                <w:b/>
                <w:sz w:val="19"/>
                <w:szCs w:val="19"/>
                <w:lang w:val="en-US" w:eastAsia="ja-JP"/>
              </w:rPr>
              <w:t xml:space="preserve"> </w:t>
            </w:r>
            <w:r w:rsidR="000A15F0">
              <w:rPr>
                <w:b/>
                <w:sz w:val="19"/>
                <w:szCs w:val="19"/>
                <w:lang w:val="en-US" w:eastAsia="ja-JP"/>
              </w:rPr>
              <w:t xml:space="preserve">- </w:t>
            </w:r>
            <w:r w:rsidRPr="00ED1F52">
              <w:rPr>
                <w:b/>
                <w:sz w:val="19"/>
                <w:szCs w:val="19"/>
                <w:lang w:val="en-US" w:eastAsia="ja-JP"/>
              </w:rPr>
              <w:t>of implementation assista</w:t>
            </w:r>
            <w:r w:rsidR="000A15F0">
              <w:rPr>
                <w:b/>
                <w:sz w:val="19"/>
                <w:szCs w:val="19"/>
                <w:lang w:val="en-US" w:eastAsia="ja-JP"/>
              </w:rPr>
              <w:t>nce as set out in Article 16(1)</w:t>
            </w:r>
          </w:p>
          <w:p w14:paraId="7C18831A" w14:textId="62C2039E" w:rsidR="00B22F2D" w:rsidRPr="00ED1F52" w:rsidRDefault="00B22F2D" w:rsidP="00B22F2D">
            <w:pPr>
              <w:rPr>
                <w:sz w:val="19"/>
                <w:szCs w:val="19"/>
                <w:lang w:val="en-US"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‘No’, please elaborate below)</w:t>
            </w:r>
          </w:p>
          <w:p w14:paraId="536A89E9" w14:textId="77777777" w:rsidR="00B22F2D" w:rsidRPr="00ED1F52" w:rsidRDefault="00B22F2D" w:rsidP="00B22F2D">
            <w:pPr>
              <w:rPr>
                <w:sz w:val="8"/>
                <w:szCs w:val="8"/>
                <w:lang w:val="en-US" w:eastAsia="ja-JP"/>
              </w:rPr>
            </w:pPr>
          </w:p>
        </w:tc>
        <w:tc>
          <w:tcPr>
            <w:tcW w:w="573" w:type="pct"/>
            <w:gridSpan w:val="2"/>
            <w:shd w:val="clear" w:color="auto" w:fill="auto"/>
            <w:vAlign w:val="center"/>
          </w:tcPr>
          <w:p w14:paraId="39398716"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66" w:type="pct"/>
            <w:shd w:val="clear" w:color="auto" w:fill="auto"/>
            <w:vAlign w:val="center"/>
          </w:tcPr>
          <w:p w14:paraId="6F002FDB"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38066512" w14:textId="77777777" w:rsidTr="00450893">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F5FC49C" w14:textId="77777777" w:rsidR="00B22F2D" w:rsidRPr="00D43882" w:rsidRDefault="00B22F2D" w:rsidP="00B22F2D">
            <w:pPr>
              <w:rPr>
                <w:b/>
                <w:sz w:val="19"/>
                <w:szCs w:val="19"/>
                <w:lang w:val="en-US" w:eastAsia="ja-JP"/>
              </w:rPr>
            </w:pPr>
          </w:p>
        </w:tc>
      </w:tr>
      <w:tr w:rsidR="00FF34E0" w:rsidRPr="00753A7E" w14:paraId="1816AF94" w14:textId="77777777" w:rsidTr="00246259">
        <w:trPr>
          <w:trHeight w:val="397"/>
        </w:trPr>
        <w:tc>
          <w:tcPr>
            <w:tcW w:w="3873" w:type="pct"/>
            <w:gridSpan w:val="3"/>
            <w:shd w:val="clear" w:color="auto" w:fill="E6E6E6"/>
            <w:vAlign w:val="center"/>
          </w:tcPr>
          <w:p w14:paraId="6860398E" w14:textId="77777777" w:rsidR="00FF34E0" w:rsidRPr="00753A7E" w:rsidRDefault="00FF34E0" w:rsidP="00246259">
            <w:pPr>
              <w:rPr>
                <w:b/>
                <w:sz w:val="8"/>
                <w:szCs w:val="8"/>
                <w:lang w:val="en-US" w:eastAsia="ja-JP"/>
              </w:rPr>
            </w:pPr>
          </w:p>
          <w:p w14:paraId="4E8CEA81" w14:textId="77777777" w:rsidR="00FF34E0" w:rsidRPr="00753A7E" w:rsidRDefault="00917089" w:rsidP="00246259">
            <w:pPr>
              <w:rPr>
                <w:b/>
                <w:sz w:val="19"/>
                <w:szCs w:val="19"/>
                <w:lang w:val="en-US" w:eastAsia="ja-JP"/>
              </w:rPr>
            </w:pPr>
            <w:r>
              <w:rPr>
                <w:b/>
                <w:sz w:val="19"/>
                <w:szCs w:val="19"/>
                <w:lang w:val="en-US" w:eastAsia="ja-JP"/>
              </w:rPr>
              <w:t>B</w:t>
            </w:r>
            <w:r w:rsidR="00FF34E0" w:rsidRPr="00753A7E">
              <w:rPr>
                <w:b/>
                <w:sz w:val="19"/>
                <w:szCs w:val="19"/>
                <w:lang w:val="en-US" w:eastAsia="ja-JP"/>
              </w:rPr>
              <w:t xml:space="preserve">. </w:t>
            </w:r>
            <w:r w:rsidR="00FF34E0">
              <w:rPr>
                <w:b/>
                <w:sz w:val="19"/>
                <w:szCs w:val="19"/>
                <w:lang w:val="en-US" w:eastAsia="ja-JP"/>
              </w:rPr>
              <w:t>The State is in a position to provide assistance with the following</w:t>
            </w:r>
            <w:r w:rsidR="00FF34E0" w:rsidRPr="00753A7E">
              <w:rPr>
                <w:b/>
                <w:sz w:val="19"/>
                <w:szCs w:val="19"/>
                <w:lang w:val="en-US" w:eastAsia="ja-JP"/>
              </w:rPr>
              <w:t>:</w:t>
            </w:r>
          </w:p>
          <w:p w14:paraId="0F0D429D" w14:textId="77777777" w:rsidR="00FF34E0" w:rsidRPr="00753A7E" w:rsidRDefault="00FF34E0" w:rsidP="00246259">
            <w:pPr>
              <w:rPr>
                <w:b/>
                <w:sz w:val="8"/>
                <w:szCs w:val="8"/>
                <w:lang w:val="en-US" w:eastAsia="ja-JP"/>
              </w:rPr>
            </w:pPr>
          </w:p>
        </w:tc>
        <w:tc>
          <w:tcPr>
            <w:tcW w:w="561" w:type="pct"/>
            <w:shd w:val="clear" w:color="auto" w:fill="E6E6E6"/>
            <w:vAlign w:val="center"/>
          </w:tcPr>
          <w:p w14:paraId="0AC13C28" w14:textId="77777777" w:rsidR="00FF34E0" w:rsidRPr="00753A7E" w:rsidRDefault="00FF34E0" w:rsidP="00246259">
            <w:pPr>
              <w:jc w:val="center"/>
              <w:rPr>
                <w:sz w:val="19"/>
                <w:szCs w:val="19"/>
                <w:lang w:val="en-US" w:eastAsia="ja-JP"/>
              </w:rPr>
            </w:pPr>
            <w:r w:rsidRPr="00753A7E">
              <w:rPr>
                <w:sz w:val="19"/>
                <w:szCs w:val="19"/>
                <w:lang w:val="en-US" w:eastAsia="ja-JP"/>
              </w:rPr>
              <w:t>Yes</w:t>
            </w:r>
          </w:p>
        </w:tc>
        <w:tc>
          <w:tcPr>
            <w:tcW w:w="566" w:type="pct"/>
            <w:shd w:val="clear" w:color="auto" w:fill="E6E6E6"/>
            <w:vAlign w:val="center"/>
          </w:tcPr>
          <w:p w14:paraId="322D8A12" w14:textId="77777777" w:rsidR="00FF34E0" w:rsidRPr="00753A7E" w:rsidRDefault="00FF34E0" w:rsidP="00246259">
            <w:pPr>
              <w:jc w:val="center"/>
              <w:rPr>
                <w:sz w:val="19"/>
                <w:szCs w:val="19"/>
                <w:lang w:val="en-US" w:eastAsia="ja-JP"/>
              </w:rPr>
            </w:pPr>
            <w:r w:rsidRPr="00753A7E">
              <w:rPr>
                <w:sz w:val="19"/>
                <w:szCs w:val="19"/>
                <w:lang w:val="en-US" w:eastAsia="ja-JP"/>
              </w:rPr>
              <w:t>No</w:t>
            </w:r>
          </w:p>
        </w:tc>
      </w:tr>
      <w:tr w:rsidR="00FF34E0" w:rsidRPr="00753A7E" w14:paraId="0412AD36" w14:textId="77777777" w:rsidTr="00D23659">
        <w:trPr>
          <w:trHeight w:val="397"/>
        </w:trPr>
        <w:tc>
          <w:tcPr>
            <w:tcW w:w="297" w:type="pct"/>
            <w:shd w:val="clear" w:color="auto" w:fill="E7E6E6"/>
            <w:vAlign w:val="center"/>
          </w:tcPr>
          <w:p w14:paraId="395A8ED7" w14:textId="77777777" w:rsidR="00FF34E0" w:rsidRPr="00753A7E" w:rsidRDefault="00FF34E0" w:rsidP="00246259">
            <w:pPr>
              <w:jc w:val="center"/>
              <w:rPr>
                <w:sz w:val="19"/>
                <w:szCs w:val="19"/>
                <w:lang w:val="en-US" w:eastAsia="ja-JP"/>
              </w:rPr>
            </w:pPr>
            <w:proofErr w:type="spellStart"/>
            <w:r w:rsidRPr="00753A7E">
              <w:rPr>
                <w:sz w:val="19"/>
                <w:szCs w:val="19"/>
                <w:lang w:val="en-US" w:eastAsia="ja-JP"/>
              </w:rPr>
              <w:t>i</w:t>
            </w:r>
            <w:proofErr w:type="spellEnd"/>
            <w:r w:rsidRPr="00753A7E">
              <w:rPr>
                <w:sz w:val="19"/>
                <w:szCs w:val="19"/>
                <w:lang w:val="en-US" w:eastAsia="ja-JP"/>
              </w:rPr>
              <w:t>)</w:t>
            </w:r>
          </w:p>
        </w:tc>
        <w:tc>
          <w:tcPr>
            <w:tcW w:w="3576" w:type="pct"/>
            <w:gridSpan w:val="2"/>
            <w:shd w:val="clear" w:color="auto" w:fill="E7E6E6"/>
            <w:vAlign w:val="center"/>
          </w:tcPr>
          <w:p w14:paraId="6226B248" w14:textId="77777777" w:rsidR="00FF34E0" w:rsidRPr="00753A7E" w:rsidRDefault="00FF34E0" w:rsidP="00246259">
            <w:pPr>
              <w:rPr>
                <w:sz w:val="8"/>
                <w:szCs w:val="8"/>
                <w:lang w:val="en-US" w:eastAsia="ja-JP"/>
              </w:rPr>
            </w:pPr>
          </w:p>
          <w:p w14:paraId="01926EBE" w14:textId="77777777" w:rsidR="00FF34E0" w:rsidRDefault="00FF34E0" w:rsidP="00246259">
            <w:pPr>
              <w:rPr>
                <w:sz w:val="19"/>
                <w:szCs w:val="19"/>
                <w:lang w:val="en-US" w:eastAsia="ja-JP"/>
              </w:rPr>
            </w:pPr>
            <w:r>
              <w:rPr>
                <w:sz w:val="19"/>
                <w:szCs w:val="19"/>
                <w:lang w:val="en-US" w:eastAsia="ja-JP"/>
              </w:rPr>
              <w:t xml:space="preserve">Establishing and/or maintaining a national control system </w:t>
            </w:r>
            <w:r w:rsidRPr="00753A7E">
              <w:rPr>
                <w:sz w:val="19"/>
                <w:szCs w:val="19"/>
                <w:lang w:val="en-US" w:eastAsia="ja-JP"/>
              </w:rPr>
              <w:t xml:space="preserve">[Article </w:t>
            </w:r>
            <w:r>
              <w:rPr>
                <w:sz w:val="19"/>
                <w:szCs w:val="19"/>
                <w:lang w:val="en-US" w:eastAsia="ja-JP"/>
              </w:rPr>
              <w:t>5(2)</w:t>
            </w:r>
            <w:r w:rsidRPr="00753A7E">
              <w:rPr>
                <w:sz w:val="19"/>
                <w:szCs w:val="19"/>
                <w:lang w:val="en-US" w:eastAsia="ja-JP"/>
              </w:rPr>
              <w:t>]</w:t>
            </w:r>
          </w:p>
          <w:p w14:paraId="69AF28CA" w14:textId="77777777" w:rsidR="00FF34E0" w:rsidRPr="00753A7E" w:rsidRDefault="00FF34E0" w:rsidP="00246259">
            <w:pPr>
              <w:rPr>
                <w:sz w:val="19"/>
                <w:szCs w:val="19"/>
                <w:lang w:val="en-US" w:eastAsia="ja-JP"/>
              </w:rPr>
            </w:pPr>
            <w:r>
              <w:rPr>
                <w:sz w:val="19"/>
                <w:szCs w:val="19"/>
                <w:lang w:val="en-US" w:eastAsia="ja-JP"/>
              </w:rPr>
              <w:t>(if ‘Yes’, please specify below)</w:t>
            </w:r>
          </w:p>
          <w:p w14:paraId="7FBCCF4E" w14:textId="77777777" w:rsidR="00FF34E0" w:rsidRPr="00753A7E" w:rsidRDefault="00FF34E0" w:rsidP="00246259">
            <w:pPr>
              <w:rPr>
                <w:sz w:val="8"/>
                <w:szCs w:val="8"/>
                <w:lang w:val="en-US" w:eastAsia="ja-JP"/>
              </w:rPr>
            </w:pPr>
          </w:p>
        </w:tc>
        <w:tc>
          <w:tcPr>
            <w:tcW w:w="561" w:type="pct"/>
            <w:shd w:val="clear" w:color="auto" w:fill="E6E6E6"/>
            <w:vAlign w:val="center"/>
          </w:tcPr>
          <w:p w14:paraId="0969EDA8"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3FCF057F"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15FDCB96"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B8B9C73" w14:textId="77777777" w:rsidR="00FF34E0" w:rsidRPr="00D43882" w:rsidRDefault="00FF34E0" w:rsidP="00246259">
            <w:pPr>
              <w:rPr>
                <w:b/>
                <w:sz w:val="19"/>
                <w:szCs w:val="19"/>
                <w:lang w:val="en-US" w:eastAsia="ja-JP"/>
              </w:rPr>
            </w:pPr>
          </w:p>
        </w:tc>
      </w:tr>
      <w:tr w:rsidR="00FF34E0" w:rsidRPr="00753A7E" w14:paraId="6676A5F1" w14:textId="77777777" w:rsidTr="00D23659">
        <w:trPr>
          <w:trHeight w:val="397"/>
        </w:trPr>
        <w:tc>
          <w:tcPr>
            <w:tcW w:w="297" w:type="pct"/>
            <w:shd w:val="clear" w:color="auto" w:fill="E7E6E6"/>
            <w:vAlign w:val="center"/>
          </w:tcPr>
          <w:p w14:paraId="4477EADF" w14:textId="77777777" w:rsidR="00FF34E0" w:rsidRPr="00753A7E" w:rsidRDefault="00FF34E0" w:rsidP="00246259">
            <w:pPr>
              <w:jc w:val="center"/>
              <w:rPr>
                <w:sz w:val="19"/>
                <w:szCs w:val="19"/>
                <w:lang w:val="en-US" w:eastAsia="ja-JP"/>
              </w:rPr>
            </w:pPr>
            <w:r w:rsidRPr="00753A7E">
              <w:rPr>
                <w:sz w:val="19"/>
                <w:szCs w:val="19"/>
                <w:lang w:val="en-US" w:eastAsia="ja-JP"/>
              </w:rPr>
              <w:t>ii)</w:t>
            </w:r>
          </w:p>
        </w:tc>
        <w:tc>
          <w:tcPr>
            <w:tcW w:w="3576" w:type="pct"/>
            <w:gridSpan w:val="2"/>
            <w:shd w:val="clear" w:color="auto" w:fill="E7E6E6"/>
            <w:vAlign w:val="center"/>
          </w:tcPr>
          <w:p w14:paraId="477A3B63" w14:textId="77777777" w:rsidR="00FF34E0" w:rsidRPr="00753A7E" w:rsidRDefault="00FF34E0" w:rsidP="00246259">
            <w:pPr>
              <w:rPr>
                <w:sz w:val="8"/>
                <w:szCs w:val="8"/>
                <w:lang w:val="en-US" w:eastAsia="ja-JP"/>
              </w:rPr>
            </w:pPr>
          </w:p>
          <w:p w14:paraId="37451EA8" w14:textId="77777777" w:rsidR="00FF34E0" w:rsidRDefault="00FF34E0" w:rsidP="00246259">
            <w:pPr>
              <w:rPr>
                <w:sz w:val="19"/>
                <w:szCs w:val="19"/>
                <w:lang w:val="en-US" w:eastAsia="ja-JP"/>
              </w:rPr>
            </w:pPr>
            <w:r>
              <w:rPr>
                <w:sz w:val="19"/>
                <w:szCs w:val="19"/>
                <w:lang w:val="en-US" w:eastAsia="ja-JP"/>
              </w:rPr>
              <w:t xml:space="preserve">Establishing and/or maintaining a national control list </w:t>
            </w:r>
            <w:r w:rsidRPr="00753A7E">
              <w:rPr>
                <w:sz w:val="19"/>
                <w:szCs w:val="19"/>
                <w:lang w:val="en-US" w:eastAsia="ja-JP"/>
              </w:rPr>
              <w:t>[Article</w:t>
            </w:r>
            <w:r>
              <w:rPr>
                <w:sz w:val="19"/>
                <w:szCs w:val="19"/>
                <w:lang w:val="en-US" w:eastAsia="ja-JP"/>
              </w:rPr>
              <w:t>s</w:t>
            </w:r>
            <w:r w:rsidRPr="00753A7E">
              <w:rPr>
                <w:sz w:val="19"/>
                <w:szCs w:val="19"/>
                <w:lang w:val="en-US" w:eastAsia="ja-JP"/>
              </w:rPr>
              <w:t xml:space="preserve"> </w:t>
            </w:r>
            <w:r>
              <w:rPr>
                <w:sz w:val="19"/>
                <w:szCs w:val="19"/>
                <w:lang w:val="en-US" w:eastAsia="ja-JP"/>
              </w:rPr>
              <w:t>5(2)-(4)</w:t>
            </w:r>
            <w:r w:rsidRPr="00753A7E">
              <w:rPr>
                <w:sz w:val="19"/>
                <w:szCs w:val="19"/>
                <w:lang w:val="en-US" w:eastAsia="ja-JP"/>
              </w:rPr>
              <w:t>]</w:t>
            </w:r>
          </w:p>
          <w:p w14:paraId="71B5D6C4" w14:textId="77777777" w:rsidR="00FF34E0" w:rsidRPr="00753A7E" w:rsidRDefault="00FF34E0" w:rsidP="00246259">
            <w:pPr>
              <w:rPr>
                <w:sz w:val="19"/>
                <w:szCs w:val="19"/>
                <w:lang w:val="en-US" w:eastAsia="ja-JP"/>
              </w:rPr>
            </w:pPr>
            <w:r>
              <w:rPr>
                <w:sz w:val="19"/>
                <w:szCs w:val="19"/>
                <w:lang w:val="en-US" w:eastAsia="ja-JP"/>
              </w:rPr>
              <w:t>(if ‘Yes’, please specify below)</w:t>
            </w:r>
          </w:p>
          <w:p w14:paraId="67FCFED5" w14:textId="77777777" w:rsidR="00FF34E0" w:rsidRPr="00753A7E" w:rsidRDefault="00FF34E0" w:rsidP="00246259">
            <w:pPr>
              <w:rPr>
                <w:sz w:val="8"/>
                <w:szCs w:val="8"/>
                <w:lang w:val="en-US" w:eastAsia="ja-JP"/>
              </w:rPr>
            </w:pPr>
          </w:p>
        </w:tc>
        <w:tc>
          <w:tcPr>
            <w:tcW w:w="561" w:type="pct"/>
            <w:shd w:val="clear" w:color="auto" w:fill="E6E6E6"/>
            <w:vAlign w:val="center"/>
          </w:tcPr>
          <w:p w14:paraId="6FC9254A"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12A88803"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692B979B"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0C8F9FF" w14:textId="77777777" w:rsidR="00FF34E0" w:rsidRPr="00D43882" w:rsidRDefault="00FF34E0" w:rsidP="00246259">
            <w:pPr>
              <w:rPr>
                <w:b/>
                <w:sz w:val="19"/>
                <w:szCs w:val="19"/>
                <w:lang w:val="en-US" w:eastAsia="ja-JP"/>
              </w:rPr>
            </w:pPr>
          </w:p>
        </w:tc>
      </w:tr>
      <w:tr w:rsidR="00FF34E0" w:rsidRPr="00753A7E" w14:paraId="4B538E39" w14:textId="77777777" w:rsidTr="00D23659">
        <w:trPr>
          <w:trHeight w:val="397"/>
        </w:trPr>
        <w:tc>
          <w:tcPr>
            <w:tcW w:w="297" w:type="pct"/>
            <w:shd w:val="clear" w:color="auto" w:fill="E7E6E6"/>
            <w:vAlign w:val="center"/>
          </w:tcPr>
          <w:p w14:paraId="48640BC5" w14:textId="77777777" w:rsidR="00FF34E0" w:rsidRPr="00753A7E" w:rsidRDefault="00FF34E0" w:rsidP="00246259">
            <w:pPr>
              <w:jc w:val="center"/>
              <w:rPr>
                <w:sz w:val="19"/>
                <w:szCs w:val="19"/>
                <w:lang w:val="en-US" w:eastAsia="ja-JP"/>
              </w:rPr>
            </w:pPr>
            <w:r w:rsidRPr="00753A7E">
              <w:rPr>
                <w:sz w:val="19"/>
                <w:szCs w:val="19"/>
                <w:lang w:val="en-US" w:eastAsia="ja-JP"/>
              </w:rPr>
              <w:t>i</w:t>
            </w:r>
            <w:r>
              <w:rPr>
                <w:sz w:val="19"/>
                <w:szCs w:val="19"/>
                <w:lang w:val="en-US" w:eastAsia="ja-JP"/>
              </w:rPr>
              <w:t>ii</w:t>
            </w:r>
            <w:r w:rsidRPr="00753A7E">
              <w:rPr>
                <w:sz w:val="19"/>
                <w:szCs w:val="19"/>
                <w:lang w:val="en-US" w:eastAsia="ja-JP"/>
              </w:rPr>
              <w:t>)</w:t>
            </w:r>
          </w:p>
        </w:tc>
        <w:tc>
          <w:tcPr>
            <w:tcW w:w="3576" w:type="pct"/>
            <w:gridSpan w:val="2"/>
            <w:shd w:val="clear" w:color="auto" w:fill="E7E6E6"/>
            <w:vAlign w:val="center"/>
          </w:tcPr>
          <w:p w14:paraId="41246513" w14:textId="77777777" w:rsidR="00FF34E0" w:rsidRPr="00753A7E" w:rsidRDefault="00FF34E0" w:rsidP="00246259">
            <w:pPr>
              <w:rPr>
                <w:sz w:val="8"/>
                <w:szCs w:val="8"/>
                <w:lang w:val="en-US" w:eastAsia="ja-JP"/>
              </w:rPr>
            </w:pPr>
          </w:p>
          <w:p w14:paraId="2C4661F2" w14:textId="77777777" w:rsidR="00FF34E0" w:rsidRDefault="00FF34E0" w:rsidP="00246259">
            <w:pPr>
              <w:rPr>
                <w:sz w:val="19"/>
                <w:szCs w:val="19"/>
                <w:lang w:val="en-US" w:eastAsia="ja-JP"/>
              </w:rPr>
            </w:pPr>
            <w:r>
              <w:rPr>
                <w:sz w:val="19"/>
                <w:szCs w:val="19"/>
                <w:lang w:val="en-US" w:eastAsia="ja-JP"/>
              </w:rPr>
              <w:t>Designating competent national authority (-</w:t>
            </w:r>
            <w:proofErr w:type="spellStart"/>
            <w:r>
              <w:rPr>
                <w:sz w:val="19"/>
                <w:szCs w:val="19"/>
                <w:lang w:val="en-US" w:eastAsia="ja-JP"/>
              </w:rPr>
              <w:t>ies</w:t>
            </w:r>
            <w:proofErr w:type="spellEnd"/>
            <w:r>
              <w:rPr>
                <w:sz w:val="19"/>
                <w:szCs w:val="19"/>
                <w:lang w:val="en-US" w:eastAsia="ja-JP"/>
              </w:rPr>
              <w:t xml:space="preserve">) [Article 5(4)] </w:t>
            </w:r>
          </w:p>
          <w:p w14:paraId="232844CD" w14:textId="77777777" w:rsidR="00FF34E0" w:rsidRPr="00753A7E" w:rsidRDefault="00FF34E0" w:rsidP="00246259">
            <w:pPr>
              <w:rPr>
                <w:sz w:val="19"/>
                <w:szCs w:val="19"/>
                <w:lang w:val="en-US" w:eastAsia="ja-JP"/>
              </w:rPr>
            </w:pPr>
            <w:r>
              <w:rPr>
                <w:sz w:val="19"/>
                <w:szCs w:val="19"/>
                <w:lang w:val="en-US" w:eastAsia="ja-JP"/>
              </w:rPr>
              <w:t>(if ‘Yes’, please specify below)</w:t>
            </w:r>
          </w:p>
          <w:p w14:paraId="5AE435AD" w14:textId="77777777" w:rsidR="00FF34E0" w:rsidRPr="00753A7E" w:rsidRDefault="00FF34E0" w:rsidP="00246259">
            <w:pPr>
              <w:rPr>
                <w:sz w:val="8"/>
                <w:szCs w:val="8"/>
                <w:lang w:val="en-US" w:eastAsia="ja-JP"/>
              </w:rPr>
            </w:pPr>
          </w:p>
        </w:tc>
        <w:tc>
          <w:tcPr>
            <w:tcW w:w="561" w:type="pct"/>
            <w:shd w:val="clear" w:color="auto" w:fill="E6E6E6"/>
            <w:vAlign w:val="center"/>
          </w:tcPr>
          <w:p w14:paraId="7FEC1971"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1F98FDF6"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664C31BA"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F8401F6" w14:textId="77777777" w:rsidR="00FF34E0" w:rsidRPr="00D43882" w:rsidRDefault="00FF34E0" w:rsidP="00246259">
            <w:pPr>
              <w:rPr>
                <w:b/>
                <w:sz w:val="19"/>
                <w:szCs w:val="19"/>
                <w:lang w:val="en-US" w:eastAsia="ja-JP"/>
              </w:rPr>
            </w:pPr>
          </w:p>
        </w:tc>
      </w:tr>
      <w:tr w:rsidR="00FF34E0" w:rsidRPr="00753A7E" w14:paraId="68A32E4D" w14:textId="77777777" w:rsidTr="00D23659">
        <w:trPr>
          <w:trHeight w:val="397"/>
        </w:trPr>
        <w:tc>
          <w:tcPr>
            <w:tcW w:w="297" w:type="pct"/>
            <w:shd w:val="clear" w:color="auto" w:fill="E7E6E6"/>
            <w:vAlign w:val="center"/>
          </w:tcPr>
          <w:p w14:paraId="141C93F9" w14:textId="77777777" w:rsidR="00FF34E0" w:rsidRPr="00753A7E" w:rsidRDefault="00FF34E0" w:rsidP="00246259">
            <w:pPr>
              <w:jc w:val="center"/>
              <w:rPr>
                <w:sz w:val="19"/>
                <w:szCs w:val="19"/>
                <w:lang w:val="en-US" w:eastAsia="ja-JP"/>
              </w:rPr>
            </w:pPr>
            <w:r w:rsidRPr="00753A7E">
              <w:rPr>
                <w:sz w:val="19"/>
                <w:szCs w:val="19"/>
                <w:lang w:val="en-US" w:eastAsia="ja-JP"/>
              </w:rPr>
              <w:t>i</w:t>
            </w:r>
            <w:r>
              <w:rPr>
                <w:sz w:val="19"/>
                <w:szCs w:val="19"/>
                <w:lang w:val="en-US" w:eastAsia="ja-JP"/>
              </w:rPr>
              <w:t>v</w:t>
            </w:r>
            <w:r w:rsidRPr="00753A7E">
              <w:rPr>
                <w:sz w:val="19"/>
                <w:szCs w:val="19"/>
                <w:lang w:val="en-US" w:eastAsia="ja-JP"/>
              </w:rPr>
              <w:t>)</w:t>
            </w:r>
          </w:p>
        </w:tc>
        <w:tc>
          <w:tcPr>
            <w:tcW w:w="3576" w:type="pct"/>
            <w:gridSpan w:val="2"/>
            <w:shd w:val="clear" w:color="auto" w:fill="E7E6E6"/>
            <w:vAlign w:val="center"/>
          </w:tcPr>
          <w:p w14:paraId="27658469" w14:textId="77777777" w:rsidR="00FF34E0" w:rsidRPr="00753A7E" w:rsidRDefault="00FF34E0" w:rsidP="00246259">
            <w:pPr>
              <w:rPr>
                <w:sz w:val="8"/>
                <w:szCs w:val="8"/>
                <w:lang w:val="en-US" w:eastAsia="ja-JP"/>
              </w:rPr>
            </w:pPr>
          </w:p>
          <w:p w14:paraId="7C957886" w14:textId="77777777" w:rsidR="00FF34E0" w:rsidRDefault="00FF34E0" w:rsidP="00246259">
            <w:pPr>
              <w:rPr>
                <w:sz w:val="19"/>
                <w:szCs w:val="19"/>
                <w:lang w:val="en-US" w:eastAsia="ja-JP"/>
              </w:rPr>
            </w:pPr>
            <w:r>
              <w:rPr>
                <w:sz w:val="19"/>
                <w:szCs w:val="19"/>
                <w:lang w:val="en-US" w:eastAsia="ja-JP"/>
              </w:rPr>
              <w:t xml:space="preserve">Designating a national point of contact(s) [Article 5(6)] </w:t>
            </w:r>
          </w:p>
          <w:p w14:paraId="0D3D985B" w14:textId="77777777" w:rsidR="00FF34E0" w:rsidRPr="00753A7E" w:rsidRDefault="00FF34E0" w:rsidP="00246259">
            <w:pPr>
              <w:rPr>
                <w:sz w:val="19"/>
                <w:szCs w:val="19"/>
                <w:lang w:val="en-US" w:eastAsia="ja-JP"/>
              </w:rPr>
            </w:pPr>
            <w:r>
              <w:rPr>
                <w:sz w:val="19"/>
                <w:szCs w:val="19"/>
                <w:lang w:val="en-US" w:eastAsia="ja-JP"/>
              </w:rPr>
              <w:t>(if ‘Yes’, please specify below)</w:t>
            </w:r>
          </w:p>
          <w:p w14:paraId="0F0A8F49" w14:textId="77777777" w:rsidR="00FF34E0" w:rsidRPr="00753A7E" w:rsidRDefault="00FF34E0" w:rsidP="00246259">
            <w:pPr>
              <w:rPr>
                <w:sz w:val="8"/>
                <w:szCs w:val="8"/>
                <w:lang w:val="en-US" w:eastAsia="ja-JP"/>
              </w:rPr>
            </w:pPr>
          </w:p>
        </w:tc>
        <w:tc>
          <w:tcPr>
            <w:tcW w:w="561" w:type="pct"/>
            <w:shd w:val="clear" w:color="auto" w:fill="E6E6E6"/>
            <w:vAlign w:val="center"/>
          </w:tcPr>
          <w:p w14:paraId="2327AE26"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4450BE59"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08EB22E8"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734353C" w14:textId="77777777" w:rsidR="00FF34E0" w:rsidRPr="00D43882" w:rsidRDefault="00FF34E0" w:rsidP="00246259">
            <w:pPr>
              <w:rPr>
                <w:b/>
                <w:sz w:val="19"/>
                <w:szCs w:val="19"/>
                <w:lang w:val="en-US" w:eastAsia="ja-JP"/>
              </w:rPr>
            </w:pPr>
          </w:p>
        </w:tc>
      </w:tr>
      <w:tr w:rsidR="00FF34E0" w:rsidRPr="00753A7E" w14:paraId="44B19C9C" w14:textId="77777777" w:rsidTr="00D23659">
        <w:trPr>
          <w:trHeight w:val="397"/>
        </w:trPr>
        <w:tc>
          <w:tcPr>
            <w:tcW w:w="297" w:type="pct"/>
            <w:shd w:val="clear" w:color="auto" w:fill="E7E6E6"/>
            <w:vAlign w:val="center"/>
          </w:tcPr>
          <w:p w14:paraId="3FA6C52B" w14:textId="77777777" w:rsidR="00FF34E0" w:rsidRPr="00753A7E" w:rsidRDefault="00FF34E0" w:rsidP="00246259">
            <w:pPr>
              <w:jc w:val="center"/>
              <w:rPr>
                <w:sz w:val="19"/>
                <w:szCs w:val="19"/>
                <w:lang w:val="en-US" w:eastAsia="ja-JP"/>
              </w:rPr>
            </w:pPr>
            <w:r>
              <w:rPr>
                <w:sz w:val="19"/>
                <w:szCs w:val="19"/>
                <w:lang w:val="en-US" w:eastAsia="ja-JP"/>
              </w:rPr>
              <w:t>v</w:t>
            </w:r>
            <w:r w:rsidRPr="00753A7E">
              <w:rPr>
                <w:sz w:val="19"/>
                <w:szCs w:val="19"/>
                <w:lang w:val="en-US" w:eastAsia="ja-JP"/>
              </w:rPr>
              <w:t>)</w:t>
            </w:r>
          </w:p>
        </w:tc>
        <w:tc>
          <w:tcPr>
            <w:tcW w:w="3576" w:type="pct"/>
            <w:gridSpan w:val="2"/>
            <w:shd w:val="clear" w:color="auto" w:fill="E7E6E6"/>
            <w:vAlign w:val="center"/>
          </w:tcPr>
          <w:p w14:paraId="7BE6E6DF" w14:textId="77777777" w:rsidR="00FF34E0" w:rsidRPr="00753A7E" w:rsidRDefault="00FF34E0" w:rsidP="00246259">
            <w:pPr>
              <w:rPr>
                <w:sz w:val="8"/>
                <w:szCs w:val="8"/>
                <w:lang w:val="en-US" w:eastAsia="ja-JP"/>
              </w:rPr>
            </w:pPr>
          </w:p>
          <w:p w14:paraId="6433FA90" w14:textId="77777777" w:rsidR="00FF34E0" w:rsidRDefault="00FF34E0" w:rsidP="00246259">
            <w:pPr>
              <w:rPr>
                <w:sz w:val="19"/>
                <w:szCs w:val="19"/>
                <w:lang w:val="en-US" w:eastAsia="ja-JP"/>
              </w:rPr>
            </w:pPr>
            <w:r>
              <w:rPr>
                <w:sz w:val="19"/>
                <w:szCs w:val="19"/>
                <w:lang w:val="en-US" w:eastAsia="ja-JP"/>
              </w:rPr>
              <w:t>Establishing measures to regulate the export of arms and items, including a process for conducting risk assessments</w:t>
            </w:r>
            <w:r w:rsidRPr="00753A7E">
              <w:rPr>
                <w:sz w:val="19"/>
                <w:szCs w:val="19"/>
                <w:lang w:val="en-US" w:eastAsia="ja-JP"/>
              </w:rPr>
              <w:t xml:space="preserve"> [Article </w:t>
            </w:r>
            <w:r>
              <w:rPr>
                <w:sz w:val="19"/>
                <w:szCs w:val="19"/>
                <w:lang w:val="en-US" w:eastAsia="ja-JP"/>
              </w:rPr>
              <w:t>7</w:t>
            </w:r>
            <w:r w:rsidRPr="00753A7E">
              <w:rPr>
                <w:sz w:val="19"/>
                <w:szCs w:val="19"/>
                <w:lang w:val="en-US" w:eastAsia="ja-JP"/>
              </w:rPr>
              <w:t>]</w:t>
            </w:r>
            <w:r>
              <w:rPr>
                <w:sz w:val="19"/>
                <w:szCs w:val="19"/>
                <w:lang w:val="en-US" w:eastAsia="ja-JP"/>
              </w:rPr>
              <w:t xml:space="preserve"> </w:t>
            </w:r>
          </w:p>
          <w:p w14:paraId="39204266" w14:textId="77777777" w:rsidR="00FF34E0" w:rsidRPr="00753A7E" w:rsidRDefault="00FF34E0" w:rsidP="00246259">
            <w:pPr>
              <w:rPr>
                <w:sz w:val="19"/>
                <w:szCs w:val="19"/>
                <w:lang w:val="en-US" w:eastAsia="ja-JP"/>
              </w:rPr>
            </w:pPr>
            <w:r>
              <w:rPr>
                <w:sz w:val="19"/>
                <w:szCs w:val="19"/>
                <w:lang w:val="en-US" w:eastAsia="ja-JP"/>
              </w:rPr>
              <w:t>(if ‘Yes’, please specify below)</w:t>
            </w:r>
          </w:p>
          <w:p w14:paraId="25A025F6" w14:textId="77777777" w:rsidR="00FF34E0" w:rsidRPr="00753A7E" w:rsidRDefault="00FF34E0" w:rsidP="00246259">
            <w:pPr>
              <w:rPr>
                <w:sz w:val="8"/>
                <w:szCs w:val="8"/>
                <w:lang w:val="en-US" w:eastAsia="ja-JP"/>
              </w:rPr>
            </w:pPr>
          </w:p>
        </w:tc>
        <w:tc>
          <w:tcPr>
            <w:tcW w:w="561" w:type="pct"/>
            <w:shd w:val="clear" w:color="auto" w:fill="E6E6E6"/>
            <w:vAlign w:val="center"/>
          </w:tcPr>
          <w:p w14:paraId="0BDD1F38"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3D035A72"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48CA80B0"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CD1D44D" w14:textId="77777777" w:rsidR="00FF34E0" w:rsidRPr="00D43882" w:rsidRDefault="00FF34E0" w:rsidP="00246259">
            <w:pPr>
              <w:rPr>
                <w:b/>
                <w:sz w:val="19"/>
                <w:szCs w:val="19"/>
                <w:lang w:val="en-US" w:eastAsia="ja-JP"/>
              </w:rPr>
            </w:pPr>
          </w:p>
        </w:tc>
      </w:tr>
      <w:tr w:rsidR="00FF34E0" w:rsidRPr="00753A7E" w14:paraId="2E681769" w14:textId="77777777" w:rsidTr="00D23659">
        <w:trPr>
          <w:trHeight w:val="397"/>
        </w:trPr>
        <w:tc>
          <w:tcPr>
            <w:tcW w:w="297" w:type="pct"/>
            <w:shd w:val="clear" w:color="auto" w:fill="E7E6E6"/>
            <w:vAlign w:val="center"/>
          </w:tcPr>
          <w:p w14:paraId="1BB7BD60" w14:textId="77777777" w:rsidR="00FF34E0" w:rsidRPr="00753A7E" w:rsidRDefault="00FF34E0" w:rsidP="00246259">
            <w:pPr>
              <w:jc w:val="center"/>
              <w:rPr>
                <w:sz w:val="19"/>
                <w:szCs w:val="19"/>
                <w:lang w:val="en-US" w:eastAsia="ja-JP"/>
              </w:rPr>
            </w:pPr>
            <w:r>
              <w:rPr>
                <w:sz w:val="19"/>
                <w:szCs w:val="19"/>
                <w:lang w:val="en-US" w:eastAsia="ja-JP"/>
              </w:rPr>
              <w:t>vi</w:t>
            </w:r>
            <w:r w:rsidRPr="00753A7E">
              <w:rPr>
                <w:sz w:val="19"/>
                <w:szCs w:val="19"/>
                <w:lang w:val="en-US" w:eastAsia="ja-JP"/>
              </w:rPr>
              <w:t>)</w:t>
            </w:r>
          </w:p>
        </w:tc>
        <w:tc>
          <w:tcPr>
            <w:tcW w:w="3576" w:type="pct"/>
            <w:gridSpan w:val="2"/>
            <w:shd w:val="clear" w:color="auto" w:fill="E7E6E6"/>
            <w:vAlign w:val="center"/>
          </w:tcPr>
          <w:p w14:paraId="72E8D2C1" w14:textId="77777777" w:rsidR="00FF34E0" w:rsidRPr="00753A7E" w:rsidRDefault="00FF34E0" w:rsidP="00246259">
            <w:pPr>
              <w:rPr>
                <w:sz w:val="8"/>
                <w:szCs w:val="8"/>
                <w:lang w:val="en-US" w:eastAsia="ja-JP"/>
              </w:rPr>
            </w:pPr>
          </w:p>
          <w:p w14:paraId="68EA2FDF" w14:textId="77777777" w:rsidR="00FF34E0" w:rsidRDefault="00FF34E0" w:rsidP="00246259">
            <w:pPr>
              <w:rPr>
                <w:sz w:val="19"/>
                <w:szCs w:val="19"/>
                <w:lang w:val="en-US" w:eastAsia="ja-JP"/>
              </w:rPr>
            </w:pPr>
            <w:r>
              <w:rPr>
                <w:sz w:val="19"/>
                <w:szCs w:val="19"/>
                <w:lang w:val="en-US" w:eastAsia="ja-JP"/>
              </w:rPr>
              <w:t xml:space="preserve">Establishing measures to regulate the import of arms </w:t>
            </w:r>
            <w:r w:rsidRPr="00753A7E">
              <w:rPr>
                <w:sz w:val="19"/>
                <w:szCs w:val="19"/>
                <w:lang w:val="en-US" w:eastAsia="ja-JP"/>
              </w:rPr>
              <w:t xml:space="preserve">[Article </w:t>
            </w:r>
            <w:r>
              <w:rPr>
                <w:sz w:val="19"/>
                <w:szCs w:val="19"/>
                <w:lang w:val="en-US" w:eastAsia="ja-JP"/>
              </w:rPr>
              <w:t>8</w:t>
            </w:r>
            <w:r w:rsidRPr="00753A7E">
              <w:rPr>
                <w:sz w:val="19"/>
                <w:szCs w:val="19"/>
                <w:lang w:val="en-US" w:eastAsia="ja-JP"/>
              </w:rPr>
              <w:t>]</w:t>
            </w:r>
            <w:r>
              <w:rPr>
                <w:sz w:val="19"/>
                <w:szCs w:val="19"/>
                <w:lang w:val="en-US" w:eastAsia="ja-JP"/>
              </w:rPr>
              <w:t xml:space="preserve"> </w:t>
            </w:r>
          </w:p>
          <w:p w14:paraId="7B3B5E4B" w14:textId="77777777" w:rsidR="00FF34E0" w:rsidRPr="00753A7E" w:rsidRDefault="00FF34E0" w:rsidP="00246259">
            <w:pPr>
              <w:rPr>
                <w:sz w:val="19"/>
                <w:szCs w:val="19"/>
                <w:lang w:val="en-US" w:eastAsia="ja-JP"/>
              </w:rPr>
            </w:pPr>
            <w:r>
              <w:rPr>
                <w:sz w:val="19"/>
                <w:szCs w:val="19"/>
                <w:lang w:val="en-US" w:eastAsia="ja-JP"/>
              </w:rPr>
              <w:t>(if ‘Yes’, please specify below)</w:t>
            </w:r>
          </w:p>
          <w:p w14:paraId="2F9D4CBF" w14:textId="77777777" w:rsidR="00FF34E0" w:rsidRPr="00753A7E" w:rsidRDefault="00FF34E0" w:rsidP="00246259">
            <w:pPr>
              <w:rPr>
                <w:sz w:val="8"/>
                <w:szCs w:val="8"/>
                <w:lang w:val="en-US" w:eastAsia="ja-JP"/>
              </w:rPr>
            </w:pPr>
          </w:p>
        </w:tc>
        <w:tc>
          <w:tcPr>
            <w:tcW w:w="561" w:type="pct"/>
            <w:shd w:val="clear" w:color="auto" w:fill="E6E6E6"/>
            <w:vAlign w:val="center"/>
          </w:tcPr>
          <w:p w14:paraId="40960BA3"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5749344B"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213A49D2"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A56DBC7" w14:textId="77777777" w:rsidR="00FF34E0" w:rsidRPr="00D43882" w:rsidRDefault="00FF34E0" w:rsidP="00246259">
            <w:pPr>
              <w:rPr>
                <w:b/>
                <w:sz w:val="19"/>
                <w:szCs w:val="19"/>
                <w:lang w:val="en-US" w:eastAsia="ja-JP"/>
              </w:rPr>
            </w:pPr>
          </w:p>
        </w:tc>
      </w:tr>
      <w:tr w:rsidR="00FF34E0" w:rsidRPr="00753A7E" w14:paraId="4980952E" w14:textId="77777777" w:rsidTr="00D23659">
        <w:trPr>
          <w:trHeight w:val="397"/>
        </w:trPr>
        <w:tc>
          <w:tcPr>
            <w:tcW w:w="297" w:type="pct"/>
            <w:shd w:val="clear" w:color="auto" w:fill="E7E6E6"/>
            <w:vAlign w:val="center"/>
          </w:tcPr>
          <w:p w14:paraId="542EBFAD" w14:textId="77777777" w:rsidR="00FF34E0" w:rsidRPr="00753A7E" w:rsidRDefault="00FF34E0" w:rsidP="00246259">
            <w:pPr>
              <w:jc w:val="center"/>
              <w:rPr>
                <w:sz w:val="19"/>
                <w:szCs w:val="19"/>
                <w:lang w:val="en-US" w:eastAsia="ja-JP"/>
              </w:rPr>
            </w:pPr>
            <w:r>
              <w:rPr>
                <w:sz w:val="19"/>
                <w:szCs w:val="19"/>
                <w:lang w:val="en-US" w:eastAsia="ja-JP"/>
              </w:rPr>
              <w:t>vii</w:t>
            </w:r>
            <w:r w:rsidRPr="00753A7E">
              <w:rPr>
                <w:sz w:val="19"/>
                <w:szCs w:val="19"/>
                <w:lang w:val="en-US" w:eastAsia="ja-JP"/>
              </w:rPr>
              <w:t>)</w:t>
            </w:r>
          </w:p>
        </w:tc>
        <w:tc>
          <w:tcPr>
            <w:tcW w:w="3576" w:type="pct"/>
            <w:gridSpan w:val="2"/>
            <w:shd w:val="clear" w:color="auto" w:fill="E7E6E6"/>
            <w:vAlign w:val="center"/>
          </w:tcPr>
          <w:p w14:paraId="207C2724" w14:textId="77777777" w:rsidR="00FF34E0" w:rsidRPr="00753A7E" w:rsidRDefault="00FF34E0" w:rsidP="00246259">
            <w:pPr>
              <w:rPr>
                <w:sz w:val="8"/>
                <w:szCs w:val="8"/>
                <w:lang w:val="en-US" w:eastAsia="ja-JP"/>
              </w:rPr>
            </w:pPr>
          </w:p>
          <w:p w14:paraId="55F65B01" w14:textId="77777777" w:rsidR="00FF34E0" w:rsidRDefault="00FF34E0" w:rsidP="00246259">
            <w:pPr>
              <w:rPr>
                <w:sz w:val="19"/>
                <w:szCs w:val="19"/>
                <w:lang w:val="en-US" w:eastAsia="ja-JP"/>
              </w:rPr>
            </w:pPr>
            <w:r>
              <w:rPr>
                <w:sz w:val="19"/>
                <w:szCs w:val="19"/>
                <w:lang w:val="en-US" w:eastAsia="ja-JP"/>
              </w:rPr>
              <w:t xml:space="preserve">Establishing measures to regulate the transit and trans-shipment of arms </w:t>
            </w:r>
            <w:r w:rsidRPr="00753A7E">
              <w:rPr>
                <w:sz w:val="19"/>
                <w:szCs w:val="19"/>
                <w:lang w:val="en-US" w:eastAsia="ja-JP"/>
              </w:rPr>
              <w:t xml:space="preserve">[Article </w:t>
            </w:r>
            <w:r>
              <w:rPr>
                <w:sz w:val="19"/>
                <w:szCs w:val="19"/>
                <w:lang w:val="en-US" w:eastAsia="ja-JP"/>
              </w:rPr>
              <w:t>9</w:t>
            </w:r>
            <w:r w:rsidRPr="00753A7E">
              <w:rPr>
                <w:sz w:val="19"/>
                <w:szCs w:val="19"/>
                <w:lang w:val="en-US" w:eastAsia="ja-JP"/>
              </w:rPr>
              <w:t>]</w:t>
            </w:r>
            <w:r>
              <w:rPr>
                <w:sz w:val="19"/>
                <w:szCs w:val="19"/>
                <w:lang w:val="en-US" w:eastAsia="ja-JP"/>
              </w:rPr>
              <w:t xml:space="preserve"> </w:t>
            </w:r>
          </w:p>
          <w:p w14:paraId="670E27C7" w14:textId="77777777" w:rsidR="00FF34E0" w:rsidRPr="00753A7E" w:rsidRDefault="00FF34E0" w:rsidP="00246259">
            <w:pPr>
              <w:rPr>
                <w:sz w:val="19"/>
                <w:szCs w:val="19"/>
                <w:lang w:val="en-US" w:eastAsia="ja-JP"/>
              </w:rPr>
            </w:pPr>
            <w:r>
              <w:rPr>
                <w:sz w:val="19"/>
                <w:szCs w:val="19"/>
                <w:lang w:val="en-US" w:eastAsia="ja-JP"/>
              </w:rPr>
              <w:t>(if ‘Yes’, please specify below)</w:t>
            </w:r>
          </w:p>
          <w:p w14:paraId="2518E525" w14:textId="77777777" w:rsidR="00FF34E0" w:rsidRPr="00753A7E" w:rsidRDefault="00FF34E0" w:rsidP="00246259">
            <w:pPr>
              <w:rPr>
                <w:sz w:val="8"/>
                <w:szCs w:val="8"/>
                <w:lang w:val="en-US" w:eastAsia="ja-JP"/>
              </w:rPr>
            </w:pPr>
          </w:p>
        </w:tc>
        <w:tc>
          <w:tcPr>
            <w:tcW w:w="561" w:type="pct"/>
            <w:shd w:val="clear" w:color="auto" w:fill="E6E6E6"/>
            <w:vAlign w:val="center"/>
          </w:tcPr>
          <w:p w14:paraId="471B8CD7"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06F6EA21"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3126F6FD"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4E7F175" w14:textId="77777777" w:rsidR="00FF34E0" w:rsidRPr="00D43882" w:rsidRDefault="00FF34E0" w:rsidP="00246259">
            <w:pPr>
              <w:rPr>
                <w:b/>
                <w:sz w:val="19"/>
                <w:szCs w:val="19"/>
                <w:lang w:val="en-US" w:eastAsia="ja-JP"/>
              </w:rPr>
            </w:pPr>
          </w:p>
        </w:tc>
      </w:tr>
      <w:tr w:rsidR="00FF34E0" w:rsidRPr="00753A7E" w14:paraId="47616A59" w14:textId="77777777" w:rsidTr="00D23659">
        <w:trPr>
          <w:trHeight w:val="397"/>
        </w:trPr>
        <w:tc>
          <w:tcPr>
            <w:tcW w:w="297" w:type="pct"/>
            <w:shd w:val="clear" w:color="auto" w:fill="E7E6E6"/>
            <w:vAlign w:val="center"/>
          </w:tcPr>
          <w:p w14:paraId="3EDE0773" w14:textId="77777777" w:rsidR="00FF34E0" w:rsidRPr="00753A7E" w:rsidRDefault="00FF34E0" w:rsidP="00246259">
            <w:pPr>
              <w:jc w:val="center"/>
              <w:rPr>
                <w:sz w:val="19"/>
                <w:szCs w:val="19"/>
                <w:lang w:val="en-US" w:eastAsia="ja-JP"/>
              </w:rPr>
            </w:pPr>
            <w:r>
              <w:rPr>
                <w:sz w:val="19"/>
                <w:szCs w:val="19"/>
                <w:lang w:val="en-US" w:eastAsia="ja-JP"/>
              </w:rPr>
              <w:t>viii</w:t>
            </w:r>
            <w:r w:rsidRPr="00753A7E">
              <w:rPr>
                <w:sz w:val="19"/>
                <w:szCs w:val="19"/>
                <w:lang w:val="en-US" w:eastAsia="ja-JP"/>
              </w:rPr>
              <w:t>)</w:t>
            </w:r>
          </w:p>
        </w:tc>
        <w:tc>
          <w:tcPr>
            <w:tcW w:w="3576" w:type="pct"/>
            <w:gridSpan w:val="2"/>
            <w:shd w:val="clear" w:color="auto" w:fill="E7E6E6"/>
            <w:vAlign w:val="center"/>
          </w:tcPr>
          <w:p w14:paraId="66D0A1D0" w14:textId="77777777" w:rsidR="00FF34E0" w:rsidRPr="00753A7E" w:rsidRDefault="00FF34E0" w:rsidP="00246259">
            <w:pPr>
              <w:rPr>
                <w:sz w:val="8"/>
                <w:szCs w:val="8"/>
                <w:lang w:val="en-US" w:eastAsia="ja-JP"/>
              </w:rPr>
            </w:pPr>
          </w:p>
          <w:p w14:paraId="6CDC9D00" w14:textId="77777777" w:rsidR="00FF34E0" w:rsidRDefault="00FF34E0" w:rsidP="00246259">
            <w:pPr>
              <w:rPr>
                <w:sz w:val="19"/>
                <w:szCs w:val="19"/>
                <w:lang w:val="en-US" w:eastAsia="ja-JP"/>
              </w:rPr>
            </w:pPr>
            <w:r>
              <w:rPr>
                <w:sz w:val="19"/>
                <w:szCs w:val="19"/>
                <w:lang w:val="en-US" w:eastAsia="ja-JP"/>
              </w:rPr>
              <w:t xml:space="preserve">Establishing measures to regulate the brokering of arms </w:t>
            </w:r>
            <w:r w:rsidRPr="00753A7E">
              <w:rPr>
                <w:sz w:val="19"/>
                <w:szCs w:val="19"/>
                <w:lang w:val="en-US" w:eastAsia="ja-JP"/>
              </w:rPr>
              <w:t xml:space="preserve">[Article </w:t>
            </w:r>
            <w:r>
              <w:rPr>
                <w:sz w:val="19"/>
                <w:szCs w:val="19"/>
                <w:lang w:val="en-US" w:eastAsia="ja-JP"/>
              </w:rPr>
              <w:t>10</w:t>
            </w:r>
            <w:r w:rsidRPr="00753A7E">
              <w:rPr>
                <w:sz w:val="19"/>
                <w:szCs w:val="19"/>
                <w:lang w:val="en-US" w:eastAsia="ja-JP"/>
              </w:rPr>
              <w:t>]</w:t>
            </w:r>
            <w:r>
              <w:rPr>
                <w:sz w:val="19"/>
                <w:szCs w:val="19"/>
                <w:lang w:val="en-US" w:eastAsia="ja-JP"/>
              </w:rPr>
              <w:t xml:space="preserve"> </w:t>
            </w:r>
          </w:p>
          <w:p w14:paraId="667FED2D" w14:textId="77777777" w:rsidR="00FF34E0" w:rsidRPr="00753A7E" w:rsidRDefault="00FF34E0" w:rsidP="00246259">
            <w:pPr>
              <w:rPr>
                <w:sz w:val="19"/>
                <w:szCs w:val="19"/>
                <w:lang w:val="en-US" w:eastAsia="ja-JP"/>
              </w:rPr>
            </w:pPr>
            <w:r>
              <w:rPr>
                <w:sz w:val="19"/>
                <w:szCs w:val="19"/>
                <w:lang w:val="en-US" w:eastAsia="ja-JP"/>
              </w:rPr>
              <w:t>(if ‘Yes’, please specify below)</w:t>
            </w:r>
          </w:p>
          <w:p w14:paraId="54BAD201" w14:textId="77777777" w:rsidR="00FF34E0" w:rsidRPr="00753A7E" w:rsidRDefault="00FF34E0" w:rsidP="00246259">
            <w:pPr>
              <w:rPr>
                <w:sz w:val="8"/>
                <w:szCs w:val="8"/>
                <w:lang w:val="en-US" w:eastAsia="ja-JP"/>
              </w:rPr>
            </w:pPr>
          </w:p>
        </w:tc>
        <w:tc>
          <w:tcPr>
            <w:tcW w:w="561" w:type="pct"/>
            <w:shd w:val="clear" w:color="auto" w:fill="E6E6E6"/>
            <w:vAlign w:val="center"/>
          </w:tcPr>
          <w:p w14:paraId="1E175778"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008347AD"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65E7C2ED"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F39C281" w14:textId="77777777" w:rsidR="00FF34E0" w:rsidRPr="00D43882" w:rsidRDefault="00FF34E0" w:rsidP="00246259">
            <w:pPr>
              <w:rPr>
                <w:b/>
                <w:sz w:val="19"/>
                <w:szCs w:val="19"/>
                <w:lang w:val="en-US" w:eastAsia="ja-JP"/>
              </w:rPr>
            </w:pPr>
          </w:p>
        </w:tc>
      </w:tr>
      <w:tr w:rsidR="00FF34E0" w:rsidRPr="00753A7E" w14:paraId="760001AE" w14:textId="77777777" w:rsidTr="00D23659">
        <w:trPr>
          <w:trHeight w:val="397"/>
        </w:trPr>
        <w:tc>
          <w:tcPr>
            <w:tcW w:w="297" w:type="pct"/>
            <w:shd w:val="clear" w:color="auto" w:fill="E7E6E6"/>
            <w:vAlign w:val="center"/>
          </w:tcPr>
          <w:p w14:paraId="072DE5E1" w14:textId="77777777" w:rsidR="00FF34E0" w:rsidRPr="00753A7E" w:rsidRDefault="00FF34E0" w:rsidP="00246259">
            <w:pPr>
              <w:jc w:val="center"/>
              <w:rPr>
                <w:sz w:val="19"/>
                <w:szCs w:val="19"/>
                <w:lang w:val="en-US" w:eastAsia="ja-JP"/>
              </w:rPr>
            </w:pPr>
            <w:r>
              <w:rPr>
                <w:sz w:val="19"/>
                <w:szCs w:val="19"/>
                <w:lang w:val="en-US" w:eastAsia="ja-JP"/>
              </w:rPr>
              <w:lastRenderedPageBreak/>
              <w:t>ix</w:t>
            </w:r>
            <w:r w:rsidRPr="00753A7E">
              <w:rPr>
                <w:sz w:val="19"/>
                <w:szCs w:val="19"/>
                <w:lang w:val="en-US" w:eastAsia="ja-JP"/>
              </w:rPr>
              <w:t>)</w:t>
            </w:r>
          </w:p>
        </w:tc>
        <w:tc>
          <w:tcPr>
            <w:tcW w:w="3576" w:type="pct"/>
            <w:gridSpan w:val="2"/>
            <w:shd w:val="clear" w:color="auto" w:fill="E7E6E6"/>
            <w:vAlign w:val="center"/>
          </w:tcPr>
          <w:p w14:paraId="06D88BCF" w14:textId="77777777" w:rsidR="00FF34E0" w:rsidRPr="00753A7E" w:rsidRDefault="00FF34E0" w:rsidP="00246259">
            <w:pPr>
              <w:rPr>
                <w:sz w:val="8"/>
                <w:szCs w:val="8"/>
                <w:lang w:val="en-US" w:eastAsia="ja-JP"/>
              </w:rPr>
            </w:pPr>
          </w:p>
          <w:p w14:paraId="3C7837FA" w14:textId="77777777" w:rsidR="00FF34E0" w:rsidRDefault="00FF34E0" w:rsidP="00246259">
            <w:pPr>
              <w:rPr>
                <w:sz w:val="19"/>
                <w:szCs w:val="19"/>
                <w:lang w:val="en-US" w:eastAsia="ja-JP"/>
              </w:rPr>
            </w:pPr>
            <w:r>
              <w:rPr>
                <w:sz w:val="19"/>
                <w:szCs w:val="19"/>
                <w:lang w:val="en-US" w:eastAsia="ja-JP"/>
              </w:rPr>
              <w:t xml:space="preserve">Establishing measures to prevent and address diversion [Article 11] </w:t>
            </w:r>
          </w:p>
          <w:p w14:paraId="6B083900" w14:textId="77777777" w:rsidR="00FF34E0" w:rsidRPr="00753A7E" w:rsidRDefault="00FF34E0" w:rsidP="00246259">
            <w:pPr>
              <w:rPr>
                <w:sz w:val="19"/>
                <w:szCs w:val="19"/>
                <w:lang w:val="en-US" w:eastAsia="ja-JP"/>
              </w:rPr>
            </w:pPr>
            <w:r>
              <w:rPr>
                <w:sz w:val="19"/>
                <w:szCs w:val="19"/>
                <w:lang w:val="en-US" w:eastAsia="ja-JP"/>
              </w:rPr>
              <w:t>(if ‘Yes’, please specify below)</w:t>
            </w:r>
          </w:p>
          <w:p w14:paraId="357FA445" w14:textId="77777777" w:rsidR="00FF34E0" w:rsidRPr="00753A7E" w:rsidRDefault="00FF34E0" w:rsidP="00246259">
            <w:pPr>
              <w:rPr>
                <w:sz w:val="8"/>
                <w:szCs w:val="8"/>
                <w:lang w:val="en-US" w:eastAsia="ja-JP"/>
              </w:rPr>
            </w:pPr>
          </w:p>
        </w:tc>
        <w:tc>
          <w:tcPr>
            <w:tcW w:w="561" w:type="pct"/>
            <w:shd w:val="clear" w:color="auto" w:fill="E6E6E6"/>
            <w:vAlign w:val="center"/>
          </w:tcPr>
          <w:p w14:paraId="7CCDBADD"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7B869B48"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275D8C9B"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94D5908" w14:textId="77777777" w:rsidR="00FF34E0" w:rsidRPr="00D43882" w:rsidRDefault="00FF34E0" w:rsidP="00246259">
            <w:pPr>
              <w:rPr>
                <w:b/>
                <w:sz w:val="19"/>
                <w:szCs w:val="19"/>
                <w:lang w:val="en-US" w:eastAsia="ja-JP"/>
              </w:rPr>
            </w:pPr>
          </w:p>
        </w:tc>
      </w:tr>
      <w:tr w:rsidR="00FF34E0" w:rsidRPr="00753A7E" w14:paraId="514686D3" w14:textId="77777777" w:rsidTr="00D23659">
        <w:trPr>
          <w:trHeight w:val="397"/>
        </w:trPr>
        <w:tc>
          <w:tcPr>
            <w:tcW w:w="297" w:type="pct"/>
            <w:shd w:val="clear" w:color="auto" w:fill="E7E6E6"/>
            <w:vAlign w:val="center"/>
          </w:tcPr>
          <w:p w14:paraId="4AE7E429" w14:textId="77777777" w:rsidR="00FF34E0" w:rsidRPr="00753A7E" w:rsidRDefault="00FF34E0" w:rsidP="00246259">
            <w:pPr>
              <w:jc w:val="center"/>
              <w:rPr>
                <w:sz w:val="19"/>
                <w:szCs w:val="19"/>
                <w:lang w:val="en-US" w:eastAsia="ja-JP"/>
              </w:rPr>
            </w:pPr>
            <w:r>
              <w:rPr>
                <w:sz w:val="19"/>
                <w:szCs w:val="19"/>
                <w:lang w:val="en-US" w:eastAsia="ja-JP"/>
              </w:rPr>
              <w:t>x</w:t>
            </w:r>
            <w:r w:rsidRPr="00753A7E">
              <w:rPr>
                <w:sz w:val="19"/>
                <w:szCs w:val="19"/>
                <w:lang w:val="en-US" w:eastAsia="ja-JP"/>
              </w:rPr>
              <w:t>)</w:t>
            </w:r>
          </w:p>
        </w:tc>
        <w:tc>
          <w:tcPr>
            <w:tcW w:w="3576" w:type="pct"/>
            <w:gridSpan w:val="2"/>
            <w:shd w:val="clear" w:color="auto" w:fill="E7E6E6"/>
            <w:vAlign w:val="center"/>
          </w:tcPr>
          <w:p w14:paraId="3D28C82B" w14:textId="77777777" w:rsidR="00FF34E0" w:rsidRPr="00753A7E" w:rsidRDefault="00FF34E0" w:rsidP="00246259">
            <w:pPr>
              <w:rPr>
                <w:sz w:val="8"/>
                <w:szCs w:val="8"/>
                <w:lang w:val="en-US" w:eastAsia="ja-JP"/>
              </w:rPr>
            </w:pPr>
          </w:p>
          <w:p w14:paraId="6093FA34" w14:textId="77777777" w:rsidR="00FF34E0" w:rsidRDefault="00FF34E0" w:rsidP="00246259">
            <w:pPr>
              <w:rPr>
                <w:sz w:val="19"/>
                <w:szCs w:val="19"/>
                <w:lang w:val="en-US" w:eastAsia="ja-JP"/>
              </w:rPr>
            </w:pPr>
            <w:r>
              <w:rPr>
                <w:sz w:val="19"/>
                <w:szCs w:val="19"/>
                <w:lang w:val="en-US" w:eastAsia="ja-JP"/>
              </w:rPr>
              <w:t xml:space="preserve">Record-keeping [Article 12] </w:t>
            </w:r>
          </w:p>
          <w:p w14:paraId="27F27BE7" w14:textId="77777777" w:rsidR="00FF34E0" w:rsidRPr="00753A7E" w:rsidRDefault="00FF34E0" w:rsidP="00246259">
            <w:pPr>
              <w:rPr>
                <w:sz w:val="19"/>
                <w:szCs w:val="19"/>
                <w:lang w:val="en-US" w:eastAsia="ja-JP"/>
              </w:rPr>
            </w:pPr>
            <w:r>
              <w:rPr>
                <w:sz w:val="19"/>
                <w:szCs w:val="19"/>
                <w:lang w:val="en-US" w:eastAsia="ja-JP"/>
              </w:rPr>
              <w:t>(if ‘Yes’, please specify below)</w:t>
            </w:r>
          </w:p>
          <w:p w14:paraId="1C880CAF" w14:textId="77777777" w:rsidR="00FF34E0" w:rsidRPr="00753A7E" w:rsidRDefault="00FF34E0" w:rsidP="00246259">
            <w:pPr>
              <w:rPr>
                <w:sz w:val="8"/>
                <w:szCs w:val="8"/>
                <w:lang w:val="en-US" w:eastAsia="ja-JP"/>
              </w:rPr>
            </w:pPr>
          </w:p>
        </w:tc>
        <w:tc>
          <w:tcPr>
            <w:tcW w:w="561" w:type="pct"/>
            <w:shd w:val="clear" w:color="auto" w:fill="E6E6E6"/>
            <w:vAlign w:val="center"/>
          </w:tcPr>
          <w:p w14:paraId="2A5B5F28"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0E5E433F"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72B75B29"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19AF3CAC" w14:textId="77777777" w:rsidR="00FF34E0" w:rsidRPr="00D43882" w:rsidRDefault="00FF34E0" w:rsidP="00246259">
            <w:pPr>
              <w:rPr>
                <w:b/>
                <w:sz w:val="19"/>
                <w:szCs w:val="19"/>
                <w:lang w:val="en-US" w:eastAsia="ja-JP"/>
              </w:rPr>
            </w:pPr>
          </w:p>
        </w:tc>
      </w:tr>
      <w:tr w:rsidR="00FF34E0" w:rsidRPr="00753A7E" w14:paraId="05085FFC" w14:textId="77777777" w:rsidTr="00D23659">
        <w:trPr>
          <w:trHeight w:val="397"/>
        </w:trPr>
        <w:tc>
          <w:tcPr>
            <w:tcW w:w="297" w:type="pct"/>
            <w:shd w:val="clear" w:color="auto" w:fill="E7E6E6"/>
            <w:vAlign w:val="center"/>
          </w:tcPr>
          <w:p w14:paraId="7F313B70" w14:textId="77777777" w:rsidR="00FF34E0" w:rsidRPr="00753A7E" w:rsidRDefault="00FF34E0" w:rsidP="00246259">
            <w:pPr>
              <w:jc w:val="center"/>
              <w:rPr>
                <w:sz w:val="19"/>
                <w:szCs w:val="19"/>
                <w:lang w:val="en-US" w:eastAsia="ja-JP"/>
              </w:rPr>
            </w:pPr>
            <w:r>
              <w:rPr>
                <w:sz w:val="19"/>
                <w:szCs w:val="19"/>
                <w:lang w:val="en-US" w:eastAsia="ja-JP"/>
              </w:rPr>
              <w:t>xi</w:t>
            </w:r>
            <w:r w:rsidRPr="00753A7E">
              <w:rPr>
                <w:sz w:val="19"/>
                <w:szCs w:val="19"/>
                <w:lang w:val="en-US" w:eastAsia="ja-JP"/>
              </w:rPr>
              <w:t>)</w:t>
            </w:r>
          </w:p>
        </w:tc>
        <w:tc>
          <w:tcPr>
            <w:tcW w:w="3576" w:type="pct"/>
            <w:gridSpan w:val="2"/>
            <w:shd w:val="clear" w:color="auto" w:fill="E7E6E6"/>
            <w:vAlign w:val="center"/>
          </w:tcPr>
          <w:p w14:paraId="1EC22828" w14:textId="77777777" w:rsidR="00FF34E0" w:rsidRPr="00753A7E" w:rsidRDefault="00FF34E0" w:rsidP="00246259">
            <w:pPr>
              <w:rPr>
                <w:sz w:val="8"/>
                <w:szCs w:val="8"/>
                <w:lang w:val="en-US" w:eastAsia="ja-JP"/>
              </w:rPr>
            </w:pPr>
          </w:p>
          <w:p w14:paraId="198B52BC" w14:textId="77777777" w:rsidR="00FF34E0" w:rsidRDefault="00FF34E0" w:rsidP="00246259">
            <w:pPr>
              <w:rPr>
                <w:sz w:val="19"/>
                <w:szCs w:val="19"/>
                <w:lang w:val="en-US" w:eastAsia="ja-JP"/>
              </w:rPr>
            </w:pPr>
            <w:r>
              <w:rPr>
                <w:sz w:val="19"/>
                <w:szCs w:val="19"/>
                <w:lang w:val="en-US" w:eastAsia="ja-JP"/>
              </w:rPr>
              <w:t xml:space="preserve">Reporting [Article 13] </w:t>
            </w:r>
          </w:p>
          <w:p w14:paraId="10F1C5B9" w14:textId="77777777" w:rsidR="00FF34E0" w:rsidRPr="00753A7E" w:rsidRDefault="00FF34E0" w:rsidP="00246259">
            <w:pPr>
              <w:rPr>
                <w:sz w:val="19"/>
                <w:szCs w:val="19"/>
                <w:lang w:val="en-US" w:eastAsia="ja-JP"/>
              </w:rPr>
            </w:pPr>
            <w:r>
              <w:rPr>
                <w:sz w:val="19"/>
                <w:szCs w:val="19"/>
                <w:lang w:val="en-US" w:eastAsia="ja-JP"/>
              </w:rPr>
              <w:t>(if ‘Yes’, please specify below)</w:t>
            </w:r>
          </w:p>
          <w:p w14:paraId="263B125D" w14:textId="77777777" w:rsidR="00FF34E0" w:rsidRPr="00753A7E" w:rsidRDefault="00FF34E0" w:rsidP="00246259">
            <w:pPr>
              <w:rPr>
                <w:sz w:val="8"/>
                <w:szCs w:val="8"/>
                <w:lang w:val="en-US" w:eastAsia="ja-JP"/>
              </w:rPr>
            </w:pPr>
          </w:p>
        </w:tc>
        <w:tc>
          <w:tcPr>
            <w:tcW w:w="561" w:type="pct"/>
            <w:shd w:val="clear" w:color="auto" w:fill="E6E6E6"/>
            <w:vAlign w:val="center"/>
          </w:tcPr>
          <w:p w14:paraId="433C508D"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7BEB1819"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7E777631"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D57056A" w14:textId="77777777" w:rsidR="00FF34E0" w:rsidRPr="00D43882" w:rsidRDefault="00FF34E0" w:rsidP="00246259">
            <w:pPr>
              <w:rPr>
                <w:b/>
                <w:sz w:val="19"/>
                <w:szCs w:val="19"/>
                <w:lang w:val="en-US" w:eastAsia="ja-JP"/>
              </w:rPr>
            </w:pPr>
          </w:p>
        </w:tc>
      </w:tr>
      <w:tr w:rsidR="00FF34E0" w:rsidRPr="00753A7E" w14:paraId="54622205" w14:textId="77777777" w:rsidTr="00D23659">
        <w:trPr>
          <w:trHeight w:val="397"/>
        </w:trPr>
        <w:tc>
          <w:tcPr>
            <w:tcW w:w="297" w:type="pct"/>
            <w:shd w:val="clear" w:color="auto" w:fill="E7E6E6"/>
            <w:vAlign w:val="center"/>
          </w:tcPr>
          <w:p w14:paraId="47FE28F7" w14:textId="77777777" w:rsidR="00FF34E0" w:rsidRPr="00753A7E" w:rsidRDefault="00FF34E0" w:rsidP="00FF34E0">
            <w:pPr>
              <w:jc w:val="center"/>
              <w:rPr>
                <w:sz w:val="19"/>
                <w:szCs w:val="19"/>
                <w:lang w:val="en-US" w:eastAsia="ja-JP"/>
              </w:rPr>
            </w:pPr>
            <w:r>
              <w:rPr>
                <w:sz w:val="19"/>
                <w:szCs w:val="19"/>
                <w:lang w:val="en-US" w:eastAsia="ja-JP"/>
              </w:rPr>
              <w:t>xii</w:t>
            </w:r>
            <w:r w:rsidRPr="00753A7E">
              <w:rPr>
                <w:sz w:val="19"/>
                <w:szCs w:val="19"/>
                <w:lang w:val="en-US" w:eastAsia="ja-JP"/>
              </w:rPr>
              <w:t>)</w:t>
            </w:r>
          </w:p>
        </w:tc>
        <w:tc>
          <w:tcPr>
            <w:tcW w:w="3576" w:type="pct"/>
            <w:gridSpan w:val="2"/>
            <w:shd w:val="clear" w:color="auto" w:fill="E7E6E6"/>
            <w:vAlign w:val="center"/>
          </w:tcPr>
          <w:p w14:paraId="7C766C9C" w14:textId="77777777" w:rsidR="00FF34E0" w:rsidRPr="00753A7E" w:rsidRDefault="00FF34E0" w:rsidP="00246259">
            <w:pPr>
              <w:rPr>
                <w:sz w:val="8"/>
                <w:szCs w:val="8"/>
                <w:lang w:val="en-US" w:eastAsia="ja-JP"/>
              </w:rPr>
            </w:pPr>
          </w:p>
          <w:p w14:paraId="6631978D" w14:textId="77777777" w:rsidR="00FF34E0" w:rsidRDefault="00FF34E0" w:rsidP="00246259">
            <w:pPr>
              <w:rPr>
                <w:sz w:val="19"/>
                <w:szCs w:val="19"/>
                <w:lang w:val="en-US" w:eastAsia="ja-JP"/>
              </w:rPr>
            </w:pPr>
            <w:r>
              <w:rPr>
                <w:sz w:val="19"/>
                <w:szCs w:val="19"/>
                <w:lang w:val="en-US" w:eastAsia="ja-JP"/>
              </w:rPr>
              <w:t>Other</w:t>
            </w:r>
          </w:p>
          <w:p w14:paraId="178FF83B" w14:textId="77777777" w:rsidR="00FF34E0" w:rsidRPr="00753A7E" w:rsidRDefault="00FF34E0" w:rsidP="00246259">
            <w:pPr>
              <w:rPr>
                <w:sz w:val="19"/>
                <w:szCs w:val="19"/>
                <w:lang w:val="en-US" w:eastAsia="ja-JP"/>
              </w:rPr>
            </w:pPr>
            <w:r>
              <w:rPr>
                <w:sz w:val="19"/>
                <w:szCs w:val="19"/>
                <w:lang w:val="en-US" w:eastAsia="ja-JP"/>
              </w:rPr>
              <w:t>(if ‘Yes’, please specify below)</w:t>
            </w:r>
          </w:p>
          <w:p w14:paraId="0932BA84" w14:textId="77777777" w:rsidR="00FF34E0" w:rsidRPr="00753A7E" w:rsidRDefault="00FF34E0" w:rsidP="00246259">
            <w:pPr>
              <w:rPr>
                <w:sz w:val="8"/>
                <w:szCs w:val="8"/>
                <w:lang w:val="en-US" w:eastAsia="ja-JP"/>
              </w:rPr>
            </w:pPr>
          </w:p>
        </w:tc>
        <w:tc>
          <w:tcPr>
            <w:tcW w:w="561" w:type="pct"/>
            <w:shd w:val="clear" w:color="auto" w:fill="E6E6E6"/>
            <w:vAlign w:val="center"/>
          </w:tcPr>
          <w:p w14:paraId="7A2A0D93"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3A57C660"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0A12363E"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53C00F27" w14:textId="77777777" w:rsidR="00FF34E0" w:rsidRPr="00D43882" w:rsidRDefault="00FF34E0" w:rsidP="00246259">
            <w:pPr>
              <w:rPr>
                <w:b/>
                <w:sz w:val="19"/>
                <w:szCs w:val="19"/>
                <w:lang w:val="en-US" w:eastAsia="ja-JP"/>
              </w:rPr>
            </w:pPr>
          </w:p>
        </w:tc>
      </w:tr>
      <w:tr w:rsidR="00450893" w:rsidRPr="00753A7E" w14:paraId="4FA5393E" w14:textId="77777777" w:rsidTr="00D23659">
        <w:trPr>
          <w:trHeight w:val="397"/>
        </w:trPr>
        <w:tc>
          <w:tcPr>
            <w:tcW w:w="3873" w:type="pct"/>
            <w:gridSpan w:val="3"/>
            <w:shd w:val="clear" w:color="auto" w:fill="E7E6E6"/>
            <w:vAlign w:val="center"/>
          </w:tcPr>
          <w:p w14:paraId="77B7B1A6" w14:textId="77777777" w:rsidR="00450893" w:rsidRPr="00753A7E" w:rsidRDefault="00450893" w:rsidP="0004430A">
            <w:pPr>
              <w:rPr>
                <w:b/>
                <w:sz w:val="8"/>
                <w:szCs w:val="8"/>
                <w:lang w:val="en-US" w:eastAsia="ja-JP"/>
              </w:rPr>
            </w:pPr>
          </w:p>
          <w:p w14:paraId="5D27384C" w14:textId="77777777" w:rsidR="00450893" w:rsidRPr="00753A7E" w:rsidRDefault="00420204" w:rsidP="0004430A">
            <w:pPr>
              <w:rPr>
                <w:b/>
                <w:sz w:val="19"/>
                <w:szCs w:val="19"/>
                <w:lang w:val="en-US" w:eastAsia="ja-JP"/>
              </w:rPr>
            </w:pPr>
            <w:r>
              <w:rPr>
                <w:b/>
                <w:sz w:val="19"/>
                <w:szCs w:val="19"/>
                <w:lang w:val="en-US" w:eastAsia="ja-JP"/>
              </w:rPr>
              <w:t>C</w:t>
            </w:r>
            <w:r w:rsidR="00450893" w:rsidRPr="00753A7E">
              <w:rPr>
                <w:b/>
                <w:sz w:val="19"/>
                <w:szCs w:val="19"/>
                <w:lang w:val="en-US" w:eastAsia="ja-JP"/>
              </w:rPr>
              <w:t xml:space="preserve">. </w:t>
            </w:r>
            <w:r w:rsidR="00450893">
              <w:rPr>
                <w:b/>
                <w:sz w:val="19"/>
                <w:szCs w:val="19"/>
                <w:lang w:val="en-US" w:eastAsia="ja-JP"/>
              </w:rPr>
              <w:t xml:space="preserve">The State would like to receive assistance </w:t>
            </w:r>
            <w:r w:rsidR="00411179">
              <w:rPr>
                <w:b/>
                <w:sz w:val="19"/>
                <w:szCs w:val="19"/>
                <w:lang w:val="en-US" w:eastAsia="ja-JP"/>
              </w:rPr>
              <w:t>with</w:t>
            </w:r>
            <w:r w:rsidR="00450893">
              <w:rPr>
                <w:b/>
                <w:sz w:val="19"/>
                <w:szCs w:val="19"/>
                <w:lang w:val="en-US" w:eastAsia="ja-JP"/>
              </w:rPr>
              <w:t xml:space="preserve"> the following</w:t>
            </w:r>
            <w:r w:rsidR="00450893" w:rsidRPr="00753A7E">
              <w:rPr>
                <w:b/>
                <w:sz w:val="19"/>
                <w:szCs w:val="19"/>
                <w:lang w:val="en-US" w:eastAsia="ja-JP"/>
              </w:rPr>
              <w:t>:</w:t>
            </w:r>
          </w:p>
          <w:p w14:paraId="44A7935A" w14:textId="77777777" w:rsidR="00450893" w:rsidRPr="00753A7E" w:rsidRDefault="00450893" w:rsidP="0004430A">
            <w:pPr>
              <w:rPr>
                <w:b/>
                <w:sz w:val="8"/>
                <w:szCs w:val="8"/>
                <w:lang w:val="en-US" w:eastAsia="ja-JP"/>
              </w:rPr>
            </w:pPr>
          </w:p>
        </w:tc>
        <w:tc>
          <w:tcPr>
            <w:tcW w:w="561" w:type="pct"/>
            <w:shd w:val="clear" w:color="auto" w:fill="E6E6E6"/>
            <w:vAlign w:val="center"/>
          </w:tcPr>
          <w:p w14:paraId="6BCCB211" w14:textId="77777777" w:rsidR="00450893" w:rsidRPr="00753A7E" w:rsidRDefault="00450893" w:rsidP="0004430A">
            <w:pPr>
              <w:jc w:val="center"/>
              <w:rPr>
                <w:sz w:val="19"/>
                <w:szCs w:val="19"/>
                <w:lang w:val="en-US" w:eastAsia="ja-JP"/>
              </w:rPr>
            </w:pPr>
            <w:r w:rsidRPr="00753A7E">
              <w:rPr>
                <w:sz w:val="19"/>
                <w:szCs w:val="19"/>
                <w:lang w:val="en-US" w:eastAsia="ja-JP"/>
              </w:rPr>
              <w:t>Yes</w:t>
            </w:r>
          </w:p>
        </w:tc>
        <w:tc>
          <w:tcPr>
            <w:tcW w:w="566" w:type="pct"/>
            <w:shd w:val="clear" w:color="auto" w:fill="E6E6E6"/>
            <w:vAlign w:val="center"/>
          </w:tcPr>
          <w:p w14:paraId="26D8363B" w14:textId="77777777" w:rsidR="00450893" w:rsidRPr="00753A7E" w:rsidRDefault="00450893" w:rsidP="0004430A">
            <w:pPr>
              <w:jc w:val="center"/>
              <w:rPr>
                <w:sz w:val="19"/>
                <w:szCs w:val="19"/>
                <w:lang w:val="en-US" w:eastAsia="ja-JP"/>
              </w:rPr>
            </w:pPr>
            <w:r w:rsidRPr="00753A7E">
              <w:rPr>
                <w:sz w:val="19"/>
                <w:szCs w:val="19"/>
                <w:lang w:val="en-US" w:eastAsia="ja-JP"/>
              </w:rPr>
              <w:t>No</w:t>
            </w:r>
          </w:p>
        </w:tc>
      </w:tr>
      <w:tr w:rsidR="00450893" w:rsidRPr="00753A7E" w14:paraId="0E8ADDE4" w14:textId="77777777" w:rsidTr="00D23659">
        <w:trPr>
          <w:trHeight w:val="397"/>
        </w:trPr>
        <w:tc>
          <w:tcPr>
            <w:tcW w:w="297" w:type="pct"/>
            <w:shd w:val="clear" w:color="auto" w:fill="E7E6E6"/>
            <w:vAlign w:val="center"/>
          </w:tcPr>
          <w:p w14:paraId="1091E820" w14:textId="77777777" w:rsidR="00450893" w:rsidRPr="00753A7E" w:rsidRDefault="00450893" w:rsidP="0004430A">
            <w:pPr>
              <w:jc w:val="center"/>
              <w:rPr>
                <w:sz w:val="19"/>
                <w:szCs w:val="19"/>
                <w:lang w:val="en-US" w:eastAsia="ja-JP"/>
              </w:rPr>
            </w:pPr>
            <w:proofErr w:type="spellStart"/>
            <w:r w:rsidRPr="00753A7E">
              <w:rPr>
                <w:sz w:val="19"/>
                <w:szCs w:val="19"/>
                <w:lang w:val="en-US" w:eastAsia="ja-JP"/>
              </w:rPr>
              <w:t>i</w:t>
            </w:r>
            <w:proofErr w:type="spellEnd"/>
            <w:r w:rsidRPr="00753A7E">
              <w:rPr>
                <w:sz w:val="19"/>
                <w:szCs w:val="19"/>
                <w:lang w:val="en-US" w:eastAsia="ja-JP"/>
              </w:rPr>
              <w:t>)</w:t>
            </w:r>
          </w:p>
        </w:tc>
        <w:tc>
          <w:tcPr>
            <w:tcW w:w="3576" w:type="pct"/>
            <w:gridSpan w:val="2"/>
            <w:shd w:val="clear" w:color="auto" w:fill="E7E6E6"/>
            <w:vAlign w:val="center"/>
          </w:tcPr>
          <w:p w14:paraId="4882DCFB" w14:textId="77777777" w:rsidR="00450893" w:rsidRPr="00753A7E" w:rsidRDefault="00450893" w:rsidP="0004430A">
            <w:pPr>
              <w:rPr>
                <w:sz w:val="8"/>
                <w:szCs w:val="8"/>
                <w:lang w:val="en-US" w:eastAsia="ja-JP"/>
              </w:rPr>
            </w:pPr>
          </w:p>
          <w:p w14:paraId="5F645C5A" w14:textId="77777777" w:rsidR="00450893" w:rsidRDefault="00450893" w:rsidP="0004430A">
            <w:pPr>
              <w:rPr>
                <w:sz w:val="19"/>
                <w:szCs w:val="19"/>
                <w:lang w:val="en-US" w:eastAsia="ja-JP"/>
              </w:rPr>
            </w:pPr>
            <w:r>
              <w:rPr>
                <w:sz w:val="19"/>
                <w:szCs w:val="19"/>
                <w:lang w:val="en-US" w:eastAsia="ja-JP"/>
              </w:rPr>
              <w:t xml:space="preserve">Establishing and/or maintaining a national control system </w:t>
            </w:r>
            <w:r w:rsidRPr="00753A7E">
              <w:rPr>
                <w:sz w:val="19"/>
                <w:szCs w:val="19"/>
                <w:lang w:val="en-US" w:eastAsia="ja-JP"/>
              </w:rPr>
              <w:t xml:space="preserve">[Article </w:t>
            </w:r>
            <w:r>
              <w:rPr>
                <w:sz w:val="19"/>
                <w:szCs w:val="19"/>
                <w:lang w:val="en-US" w:eastAsia="ja-JP"/>
              </w:rPr>
              <w:t>5(2)</w:t>
            </w:r>
            <w:r w:rsidRPr="00753A7E">
              <w:rPr>
                <w:sz w:val="19"/>
                <w:szCs w:val="19"/>
                <w:lang w:val="en-US" w:eastAsia="ja-JP"/>
              </w:rPr>
              <w:t>]</w:t>
            </w:r>
          </w:p>
          <w:p w14:paraId="2837DA5D" w14:textId="77777777" w:rsidR="00DF1BAA" w:rsidRPr="00753A7E" w:rsidRDefault="00DF1BAA" w:rsidP="0004430A">
            <w:pPr>
              <w:rPr>
                <w:sz w:val="19"/>
                <w:szCs w:val="19"/>
                <w:lang w:val="en-US" w:eastAsia="ja-JP"/>
              </w:rPr>
            </w:pPr>
            <w:r>
              <w:rPr>
                <w:sz w:val="19"/>
                <w:szCs w:val="19"/>
                <w:lang w:val="en-US" w:eastAsia="ja-JP"/>
              </w:rPr>
              <w:t>(if ‘Yes’, please specify below)</w:t>
            </w:r>
          </w:p>
          <w:p w14:paraId="01C0EA52" w14:textId="77777777" w:rsidR="00450893" w:rsidRPr="00753A7E" w:rsidRDefault="00450893" w:rsidP="0004430A">
            <w:pPr>
              <w:rPr>
                <w:sz w:val="8"/>
                <w:szCs w:val="8"/>
                <w:lang w:val="en-US" w:eastAsia="ja-JP"/>
              </w:rPr>
            </w:pPr>
          </w:p>
        </w:tc>
        <w:tc>
          <w:tcPr>
            <w:tcW w:w="561" w:type="pct"/>
            <w:shd w:val="clear" w:color="auto" w:fill="E6E6E6"/>
            <w:vAlign w:val="center"/>
          </w:tcPr>
          <w:p w14:paraId="60E9F8AB" w14:textId="77777777" w:rsidR="00450893" w:rsidRPr="00753A7E" w:rsidRDefault="00450893"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0AF5B0C3" w14:textId="77777777" w:rsidR="00450893" w:rsidRPr="00753A7E" w:rsidRDefault="00450893"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46B9052D"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006F3E63" w14:textId="77777777" w:rsidR="00DF1BAA" w:rsidRPr="00D43882" w:rsidRDefault="00DF1BAA" w:rsidP="0004430A">
            <w:pPr>
              <w:rPr>
                <w:b/>
                <w:sz w:val="19"/>
                <w:szCs w:val="19"/>
                <w:lang w:val="en-US" w:eastAsia="ja-JP"/>
              </w:rPr>
            </w:pPr>
          </w:p>
        </w:tc>
      </w:tr>
      <w:tr w:rsidR="00450893" w:rsidRPr="00753A7E" w14:paraId="7CFA8399" w14:textId="77777777" w:rsidTr="00D23659">
        <w:trPr>
          <w:trHeight w:val="397"/>
        </w:trPr>
        <w:tc>
          <w:tcPr>
            <w:tcW w:w="297" w:type="pct"/>
            <w:shd w:val="clear" w:color="auto" w:fill="E7E6E6"/>
            <w:vAlign w:val="center"/>
          </w:tcPr>
          <w:p w14:paraId="43086571" w14:textId="77777777" w:rsidR="00450893" w:rsidRPr="00753A7E" w:rsidRDefault="00450893" w:rsidP="00450893">
            <w:pPr>
              <w:jc w:val="center"/>
              <w:rPr>
                <w:sz w:val="19"/>
                <w:szCs w:val="19"/>
                <w:lang w:val="en-US" w:eastAsia="ja-JP"/>
              </w:rPr>
            </w:pPr>
            <w:r w:rsidRPr="00753A7E">
              <w:rPr>
                <w:sz w:val="19"/>
                <w:szCs w:val="19"/>
                <w:lang w:val="en-US" w:eastAsia="ja-JP"/>
              </w:rPr>
              <w:t>ii)</w:t>
            </w:r>
          </w:p>
        </w:tc>
        <w:tc>
          <w:tcPr>
            <w:tcW w:w="3576" w:type="pct"/>
            <w:gridSpan w:val="2"/>
            <w:shd w:val="clear" w:color="auto" w:fill="E7E6E6"/>
            <w:vAlign w:val="center"/>
          </w:tcPr>
          <w:p w14:paraId="34287A0A" w14:textId="77777777" w:rsidR="00450893" w:rsidRPr="00753A7E" w:rsidRDefault="00450893" w:rsidP="00450893">
            <w:pPr>
              <w:rPr>
                <w:sz w:val="8"/>
                <w:szCs w:val="8"/>
                <w:lang w:val="en-US" w:eastAsia="ja-JP"/>
              </w:rPr>
            </w:pPr>
          </w:p>
          <w:p w14:paraId="0FDEB13F" w14:textId="77777777" w:rsidR="00DF1BAA" w:rsidRDefault="00450893" w:rsidP="00DF1BAA">
            <w:pPr>
              <w:rPr>
                <w:sz w:val="19"/>
                <w:szCs w:val="19"/>
                <w:lang w:val="en-US" w:eastAsia="ja-JP"/>
              </w:rPr>
            </w:pPr>
            <w:r>
              <w:rPr>
                <w:sz w:val="19"/>
                <w:szCs w:val="19"/>
                <w:lang w:val="en-US" w:eastAsia="ja-JP"/>
              </w:rPr>
              <w:t xml:space="preserve">Establishing and/or maintaining a national control list </w:t>
            </w:r>
            <w:r w:rsidRPr="00753A7E">
              <w:rPr>
                <w:sz w:val="19"/>
                <w:szCs w:val="19"/>
                <w:lang w:val="en-US" w:eastAsia="ja-JP"/>
              </w:rPr>
              <w:t>[Article</w:t>
            </w:r>
            <w:r>
              <w:rPr>
                <w:sz w:val="19"/>
                <w:szCs w:val="19"/>
                <w:lang w:val="en-US" w:eastAsia="ja-JP"/>
              </w:rPr>
              <w:t>s</w:t>
            </w:r>
            <w:r w:rsidRPr="00753A7E">
              <w:rPr>
                <w:sz w:val="19"/>
                <w:szCs w:val="19"/>
                <w:lang w:val="en-US" w:eastAsia="ja-JP"/>
              </w:rPr>
              <w:t xml:space="preserve"> </w:t>
            </w:r>
            <w:r>
              <w:rPr>
                <w:sz w:val="19"/>
                <w:szCs w:val="19"/>
                <w:lang w:val="en-US" w:eastAsia="ja-JP"/>
              </w:rPr>
              <w:t>5(2)-(4)</w:t>
            </w:r>
            <w:r w:rsidRPr="00753A7E">
              <w:rPr>
                <w:sz w:val="19"/>
                <w:szCs w:val="19"/>
                <w:lang w:val="en-US" w:eastAsia="ja-JP"/>
              </w:rPr>
              <w:t>]</w:t>
            </w:r>
          </w:p>
          <w:p w14:paraId="6D4268AB" w14:textId="77777777" w:rsidR="00DF1BAA" w:rsidRPr="00753A7E" w:rsidRDefault="00DF1BAA" w:rsidP="00DF1BAA">
            <w:pPr>
              <w:rPr>
                <w:sz w:val="19"/>
                <w:szCs w:val="19"/>
                <w:lang w:val="en-US" w:eastAsia="ja-JP"/>
              </w:rPr>
            </w:pPr>
            <w:r>
              <w:rPr>
                <w:sz w:val="19"/>
                <w:szCs w:val="19"/>
                <w:lang w:val="en-US" w:eastAsia="ja-JP"/>
              </w:rPr>
              <w:t>(if ‘Yes’, please specify below)</w:t>
            </w:r>
          </w:p>
          <w:p w14:paraId="27B65D76" w14:textId="77777777" w:rsidR="00450893" w:rsidRPr="00753A7E" w:rsidRDefault="00450893" w:rsidP="00450893">
            <w:pPr>
              <w:rPr>
                <w:sz w:val="8"/>
                <w:szCs w:val="8"/>
                <w:lang w:val="en-US" w:eastAsia="ja-JP"/>
              </w:rPr>
            </w:pPr>
          </w:p>
        </w:tc>
        <w:tc>
          <w:tcPr>
            <w:tcW w:w="561" w:type="pct"/>
            <w:shd w:val="clear" w:color="auto" w:fill="E6E6E6"/>
            <w:vAlign w:val="center"/>
          </w:tcPr>
          <w:p w14:paraId="1A2C3CBB"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2E2282A3"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1C974727"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197835D" w14:textId="77777777" w:rsidR="00DF1BAA" w:rsidRPr="00D43882" w:rsidRDefault="00DF1BAA" w:rsidP="0004430A">
            <w:pPr>
              <w:rPr>
                <w:b/>
                <w:sz w:val="19"/>
                <w:szCs w:val="19"/>
                <w:lang w:val="en-US" w:eastAsia="ja-JP"/>
              </w:rPr>
            </w:pPr>
          </w:p>
        </w:tc>
      </w:tr>
      <w:tr w:rsidR="00450893" w:rsidRPr="00753A7E" w14:paraId="75B10295" w14:textId="77777777" w:rsidTr="00D23659">
        <w:trPr>
          <w:trHeight w:val="397"/>
        </w:trPr>
        <w:tc>
          <w:tcPr>
            <w:tcW w:w="297" w:type="pct"/>
            <w:shd w:val="clear" w:color="auto" w:fill="E7E6E6"/>
            <w:vAlign w:val="center"/>
          </w:tcPr>
          <w:p w14:paraId="729157C4" w14:textId="77777777" w:rsidR="00450893" w:rsidRPr="00753A7E" w:rsidRDefault="00450893" w:rsidP="00450893">
            <w:pPr>
              <w:jc w:val="center"/>
              <w:rPr>
                <w:sz w:val="19"/>
                <w:szCs w:val="19"/>
                <w:lang w:val="en-US" w:eastAsia="ja-JP"/>
              </w:rPr>
            </w:pPr>
            <w:r w:rsidRPr="00753A7E">
              <w:rPr>
                <w:sz w:val="19"/>
                <w:szCs w:val="19"/>
                <w:lang w:val="en-US" w:eastAsia="ja-JP"/>
              </w:rPr>
              <w:t>i</w:t>
            </w:r>
            <w:r>
              <w:rPr>
                <w:sz w:val="19"/>
                <w:szCs w:val="19"/>
                <w:lang w:val="en-US" w:eastAsia="ja-JP"/>
              </w:rPr>
              <w:t>ii</w:t>
            </w:r>
            <w:r w:rsidRPr="00753A7E">
              <w:rPr>
                <w:sz w:val="19"/>
                <w:szCs w:val="19"/>
                <w:lang w:val="en-US" w:eastAsia="ja-JP"/>
              </w:rPr>
              <w:t>)</w:t>
            </w:r>
          </w:p>
        </w:tc>
        <w:tc>
          <w:tcPr>
            <w:tcW w:w="3576" w:type="pct"/>
            <w:gridSpan w:val="2"/>
            <w:shd w:val="clear" w:color="auto" w:fill="E7E6E6"/>
            <w:vAlign w:val="center"/>
          </w:tcPr>
          <w:p w14:paraId="4CE0E7AC" w14:textId="77777777" w:rsidR="00450893" w:rsidRPr="00753A7E" w:rsidRDefault="00450893" w:rsidP="00450893">
            <w:pPr>
              <w:rPr>
                <w:sz w:val="8"/>
                <w:szCs w:val="8"/>
                <w:lang w:val="en-US" w:eastAsia="ja-JP"/>
              </w:rPr>
            </w:pPr>
          </w:p>
          <w:p w14:paraId="6B2499DB" w14:textId="77777777" w:rsidR="00DF1BAA" w:rsidRDefault="00450893" w:rsidP="00DF1BAA">
            <w:pPr>
              <w:rPr>
                <w:sz w:val="19"/>
                <w:szCs w:val="19"/>
                <w:lang w:val="en-US" w:eastAsia="ja-JP"/>
              </w:rPr>
            </w:pPr>
            <w:r>
              <w:rPr>
                <w:sz w:val="19"/>
                <w:szCs w:val="19"/>
                <w:lang w:val="en-US" w:eastAsia="ja-JP"/>
              </w:rPr>
              <w:t>Designating competent national authority (-</w:t>
            </w:r>
            <w:proofErr w:type="spellStart"/>
            <w:r>
              <w:rPr>
                <w:sz w:val="19"/>
                <w:szCs w:val="19"/>
                <w:lang w:val="en-US" w:eastAsia="ja-JP"/>
              </w:rPr>
              <w:t>ies</w:t>
            </w:r>
            <w:proofErr w:type="spellEnd"/>
            <w:r>
              <w:rPr>
                <w:sz w:val="19"/>
                <w:szCs w:val="19"/>
                <w:lang w:val="en-US" w:eastAsia="ja-JP"/>
              </w:rPr>
              <w:t>) [Article 5(4)]</w:t>
            </w:r>
            <w:r w:rsidR="00DF1BAA">
              <w:rPr>
                <w:sz w:val="19"/>
                <w:szCs w:val="19"/>
                <w:lang w:val="en-US" w:eastAsia="ja-JP"/>
              </w:rPr>
              <w:t xml:space="preserve"> </w:t>
            </w:r>
          </w:p>
          <w:p w14:paraId="762F67BB" w14:textId="77777777" w:rsidR="00DF1BAA" w:rsidRPr="00753A7E" w:rsidRDefault="00DF1BAA" w:rsidP="00DF1BAA">
            <w:pPr>
              <w:rPr>
                <w:sz w:val="19"/>
                <w:szCs w:val="19"/>
                <w:lang w:val="en-US" w:eastAsia="ja-JP"/>
              </w:rPr>
            </w:pPr>
            <w:r>
              <w:rPr>
                <w:sz w:val="19"/>
                <w:szCs w:val="19"/>
                <w:lang w:val="en-US" w:eastAsia="ja-JP"/>
              </w:rPr>
              <w:t>(if ‘Yes’, please specify below)</w:t>
            </w:r>
          </w:p>
          <w:p w14:paraId="13AB76D5" w14:textId="77777777" w:rsidR="00450893" w:rsidRPr="00753A7E" w:rsidRDefault="00450893" w:rsidP="00DF1BAA">
            <w:pPr>
              <w:rPr>
                <w:sz w:val="8"/>
                <w:szCs w:val="8"/>
                <w:lang w:val="en-US" w:eastAsia="ja-JP"/>
              </w:rPr>
            </w:pPr>
          </w:p>
        </w:tc>
        <w:tc>
          <w:tcPr>
            <w:tcW w:w="561" w:type="pct"/>
            <w:shd w:val="clear" w:color="auto" w:fill="E6E6E6"/>
            <w:vAlign w:val="center"/>
          </w:tcPr>
          <w:p w14:paraId="33FA93A2"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2EFE87EB"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47F01AAA"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2BD0185" w14:textId="77777777" w:rsidR="00DF1BAA" w:rsidRPr="00D43882" w:rsidRDefault="00DF1BAA" w:rsidP="0004430A">
            <w:pPr>
              <w:rPr>
                <w:b/>
                <w:sz w:val="19"/>
                <w:szCs w:val="19"/>
                <w:lang w:val="en-US" w:eastAsia="ja-JP"/>
              </w:rPr>
            </w:pPr>
          </w:p>
        </w:tc>
      </w:tr>
      <w:tr w:rsidR="00450893" w:rsidRPr="00753A7E" w14:paraId="3B8636E3" w14:textId="77777777" w:rsidTr="00D23659">
        <w:trPr>
          <w:trHeight w:val="397"/>
        </w:trPr>
        <w:tc>
          <w:tcPr>
            <w:tcW w:w="297" w:type="pct"/>
            <w:shd w:val="clear" w:color="auto" w:fill="E7E6E6"/>
            <w:vAlign w:val="center"/>
          </w:tcPr>
          <w:p w14:paraId="613BD34F" w14:textId="77777777" w:rsidR="00450893" w:rsidRPr="00753A7E" w:rsidRDefault="00450893" w:rsidP="00450893">
            <w:pPr>
              <w:jc w:val="center"/>
              <w:rPr>
                <w:sz w:val="19"/>
                <w:szCs w:val="19"/>
                <w:lang w:val="en-US" w:eastAsia="ja-JP"/>
              </w:rPr>
            </w:pPr>
            <w:r w:rsidRPr="00753A7E">
              <w:rPr>
                <w:sz w:val="19"/>
                <w:szCs w:val="19"/>
                <w:lang w:val="en-US" w:eastAsia="ja-JP"/>
              </w:rPr>
              <w:t>i</w:t>
            </w:r>
            <w:r>
              <w:rPr>
                <w:sz w:val="19"/>
                <w:szCs w:val="19"/>
                <w:lang w:val="en-US" w:eastAsia="ja-JP"/>
              </w:rPr>
              <w:t>v</w:t>
            </w:r>
            <w:r w:rsidRPr="00753A7E">
              <w:rPr>
                <w:sz w:val="19"/>
                <w:szCs w:val="19"/>
                <w:lang w:val="en-US" w:eastAsia="ja-JP"/>
              </w:rPr>
              <w:t>)</w:t>
            </w:r>
          </w:p>
        </w:tc>
        <w:tc>
          <w:tcPr>
            <w:tcW w:w="3576" w:type="pct"/>
            <w:gridSpan w:val="2"/>
            <w:shd w:val="clear" w:color="auto" w:fill="E7E6E6"/>
            <w:vAlign w:val="center"/>
          </w:tcPr>
          <w:p w14:paraId="4F265896" w14:textId="77777777" w:rsidR="00450893" w:rsidRPr="00753A7E" w:rsidRDefault="00450893" w:rsidP="00450893">
            <w:pPr>
              <w:rPr>
                <w:sz w:val="8"/>
                <w:szCs w:val="8"/>
                <w:lang w:val="en-US" w:eastAsia="ja-JP"/>
              </w:rPr>
            </w:pPr>
          </w:p>
          <w:p w14:paraId="0D2158FF" w14:textId="77777777" w:rsidR="00DF1BAA" w:rsidRDefault="00450893" w:rsidP="00DF1BAA">
            <w:pPr>
              <w:rPr>
                <w:sz w:val="19"/>
                <w:szCs w:val="19"/>
                <w:lang w:val="en-US" w:eastAsia="ja-JP"/>
              </w:rPr>
            </w:pPr>
            <w:r>
              <w:rPr>
                <w:sz w:val="19"/>
                <w:szCs w:val="19"/>
                <w:lang w:val="en-US" w:eastAsia="ja-JP"/>
              </w:rPr>
              <w:t>Designating a national point of contact(s) [Article 5(6)]</w:t>
            </w:r>
            <w:r w:rsidR="00DF1BAA">
              <w:rPr>
                <w:sz w:val="19"/>
                <w:szCs w:val="19"/>
                <w:lang w:val="en-US" w:eastAsia="ja-JP"/>
              </w:rPr>
              <w:t xml:space="preserve"> </w:t>
            </w:r>
          </w:p>
          <w:p w14:paraId="535FF4B2" w14:textId="77777777" w:rsidR="00450893" w:rsidRPr="00753A7E" w:rsidRDefault="00DF1BAA" w:rsidP="00450893">
            <w:pPr>
              <w:rPr>
                <w:sz w:val="19"/>
                <w:szCs w:val="19"/>
                <w:lang w:val="en-US" w:eastAsia="ja-JP"/>
              </w:rPr>
            </w:pPr>
            <w:r>
              <w:rPr>
                <w:sz w:val="19"/>
                <w:szCs w:val="19"/>
                <w:lang w:val="en-US" w:eastAsia="ja-JP"/>
              </w:rPr>
              <w:t>(if ‘Yes’, please specify below)</w:t>
            </w:r>
          </w:p>
          <w:p w14:paraId="233B2423" w14:textId="77777777" w:rsidR="00450893" w:rsidRPr="00753A7E" w:rsidRDefault="00450893" w:rsidP="00450893">
            <w:pPr>
              <w:rPr>
                <w:sz w:val="8"/>
                <w:szCs w:val="8"/>
                <w:lang w:val="en-US" w:eastAsia="ja-JP"/>
              </w:rPr>
            </w:pPr>
          </w:p>
        </w:tc>
        <w:tc>
          <w:tcPr>
            <w:tcW w:w="561" w:type="pct"/>
            <w:shd w:val="clear" w:color="auto" w:fill="E6E6E6"/>
            <w:vAlign w:val="center"/>
          </w:tcPr>
          <w:p w14:paraId="2EE61387"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4B880074"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0912D363"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26F466A7" w14:textId="77777777" w:rsidR="00DF1BAA" w:rsidRPr="00D43882" w:rsidRDefault="00DF1BAA" w:rsidP="0004430A">
            <w:pPr>
              <w:rPr>
                <w:b/>
                <w:sz w:val="19"/>
                <w:szCs w:val="19"/>
                <w:lang w:val="en-US" w:eastAsia="ja-JP"/>
              </w:rPr>
            </w:pPr>
          </w:p>
        </w:tc>
      </w:tr>
      <w:tr w:rsidR="00450893" w:rsidRPr="00753A7E" w14:paraId="5F47301B" w14:textId="77777777" w:rsidTr="00D23659">
        <w:trPr>
          <w:trHeight w:val="397"/>
        </w:trPr>
        <w:tc>
          <w:tcPr>
            <w:tcW w:w="297" w:type="pct"/>
            <w:shd w:val="clear" w:color="auto" w:fill="E7E6E6"/>
            <w:vAlign w:val="center"/>
          </w:tcPr>
          <w:p w14:paraId="324431B7" w14:textId="77777777" w:rsidR="00450893" w:rsidRPr="00753A7E" w:rsidRDefault="00450893" w:rsidP="00450893">
            <w:pPr>
              <w:jc w:val="center"/>
              <w:rPr>
                <w:sz w:val="19"/>
                <w:szCs w:val="19"/>
                <w:lang w:val="en-US" w:eastAsia="ja-JP"/>
              </w:rPr>
            </w:pPr>
            <w:r>
              <w:rPr>
                <w:sz w:val="19"/>
                <w:szCs w:val="19"/>
                <w:lang w:val="en-US" w:eastAsia="ja-JP"/>
              </w:rPr>
              <w:t>v</w:t>
            </w:r>
            <w:r w:rsidRPr="00753A7E">
              <w:rPr>
                <w:sz w:val="19"/>
                <w:szCs w:val="19"/>
                <w:lang w:val="en-US" w:eastAsia="ja-JP"/>
              </w:rPr>
              <w:t>)</w:t>
            </w:r>
          </w:p>
        </w:tc>
        <w:tc>
          <w:tcPr>
            <w:tcW w:w="3576" w:type="pct"/>
            <w:gridSpan w:val="2"/>
            <w:shd w:val="clear" w:color="auto" w:fill="E7E6E6"/>
            <w:vAlign w:val="center"/>
          </w:tcPr>
          <w:p w14:paraId="7D340E85" w14:textId="77777777" w:rsidR="00450893" w:rsidRPr="00753A7E" w:rsidRDefault="00450893" w:rsidP="00450893">
            <w:pPr>
              <w:rPr>
                <w:sz w:val="8"/>
                <w:szCs w:val="8"/>
                <w:lang w:val="en-US" w:eastAsia="ja-JP"/>
              </w:rPr>
            </w:pPr>
          </w:p>
          <w:p w14:paraId="511E0ABD" w14:textId="77777777" w:rsidR="00DF1BAA" w:rsidRDefault="007E43A2" w:rsidP="00DF1BAA">
            <w:pPr>
              <w:rPr>
                <w:sz w:val="19"/>
                <w:szCs w:val="19"/>
                <w:lang w:val="en-US" w:eastAsia="ja-JP"/>
              </w:rPr>
            </w:pPr>
            <w:r>
              <w:rPr>
                <w:sz w:val="19"/>
                <w:szCs w:val="19"/>
                <w:lang w:val="en-US" w:eastAsia="ja-JP"/>
              </w:rPr>
              <w:t>Establishing measures to regulate the export of arms and items, including a process for conducting risk assessments</w:t>
            </w:r>
            <w:r w:rsidR="00450893" w:rsidRPr="00753A7E">
              <w:rPr>
                <w:sz w:val="19"/>
                <w:szCs w:val="19"/>
                <w:lang w:val="en-US" w:eastAsia="ja-JP"/>
              </w:rPr>
              <w:t xml:space="preserve"> [Article </w:t>
            </w:r>
            <w:r>
              <w:rPr>
                <w:sz w:val="19"/>
                <w:szCs w:val="19"/>
                <w:lang w:val="en-US" w:eastAsia="ja-JP"/>
              </w:rPr>
              <w:t>7</w:t>
            </w:r>
            <w:r w:rsidR="00450893" w:rsidRPr="00753A7E">
              <w:rPr>
                <w:sz w:val="19"/>
                <w:szCs w:val="19"/>
                <w:lang w:val="en-US" w:eastAsia="ja-JP"/>
              </w:rPr>
              <w:t>]</w:t>
            </w:r>
            <w:r w:rsidR="00DF1BAA">
              <w:rPr>
                <w:sz w:val="19"/>
                <w:szCs w:val="19"/>
                <w:lang w:val="en-US" w:eastAsia="ja-JP"/>
              </w:rPr>
              <w:t xml:space="preserve"> </w:t>
            </w:r>
          </w:p>
          <w:p w14:paraId="088EC968" w14:textId="77777777" w:rsidR="00DF1BAA" w:rsidRPr="00753A7E" w:rsidRDefault="00DF1BAA" w:rsidP="00DF1BAA">
            <w:pPr>
              <w:rPr>
                <w:sz w:val="19"/>
                <w:szCs w:val="19"/>
                <w:lang w:val="en-US" w:eastAsia="ja-JP"/>
              </w:rPr>
            </w:pPr>
            <w:r>
              <w:rPr>
                <w:sz w:val="19"/>
                <w:szCs w:val="19"/>
                <w:lang w:val="en-US" w:eastAsia="ja-JP"/>
              </w:rPr>
              <w:t>(if ‘Yes’, please specify below)</w:t>
            </w:r>
          </w:p>
          <w:p w14:paraId="68D15EF7" w14:textId="77777777" w:rsidR="00450893" w:rsidRPr="00753A7E" w:rsidRDefault="00450893" w:rsidP="00450893">
            <w:pPr>
              <w:rPr>
                <w:sz w:val="8"/>
                <w:szCs w:val="8"/>
                <w:lang w:val="en-US" w:eastAsia="ja-JP"/>
              </w:rPr>
            </w:pPr>
          </w:p>
        </w:tc>
        <w:tc>
          <w:tcPr>
            <w:tcW w:w="561" w:type="pct"/>
            <w:shd w:val="clear" w:color="auto" w:fill="E6E6E6"/>
            <w:vAlign w:val="center"/>
          </w:tcPr>
          <w:p w14:paraId="43350ECF"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6585F64F"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208A283F"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490D5BDE" w14:textId="77777777" w:rsidR="00DF1BAA" w:rsidRPr="00D43882" w:rsidRDefault="00DF1BAA" w:rsidP="0004430A">
            <w:pPr>
              <w:rPr>
                <w:b/>
                <w:sz w:val="19"/>
                <w:szCs w:val="19"/>
                <w:lang w:val="en-US" w:eastAsia="ja-JP"/>
              </w:rPr>
            </w:pPr>
          </w:p>
        </w:tc>
      </w:tr>
      <w:tr w:rsidR="00450893" w:rsidRPr="00753A7E" w14:paraId="0DC74519" w14:textId="77777777" w:rsidTr="00D23659">
        <w:trPr>
          <w:trHeight w:val="397"/>
        </w:trPr>
        <w:tc>
          <w:tcPr>
            <w:tcW w:w="297" w:type="pct"/>
            <w:shd w:val="clear" w:color="auto" w:fill="E7E6E6"/>
            <w:vAlign w:val="center"/>
          </w:tcPr>
          <w:p w14:paraId="6F36AF22" w14:textId="77777777" w:rsidR="00450893" w:rsidRPr="00753A7E" w:rsidRDefault="00450893" w:rsidP="00450893">
            <w:pPr>
              <w:jc w:val="center"/>
              <w:rPr>
                <w:sz w:val="19"/>
                <w:szCs w:val="19"/>
                <w:lang w:val="en-US" w:eastAsia="ja-JP"/>
              </w:rPr>
            </w:pPr>
            <w:r>
              <w:rPr>
                <w:sz w:val="19"/>
                <w:szCs w:val="19"/>
                <w:lang w:val="en-US" w:eastAsia="ja-JP"/>
              </w:rPr>
              <w:t>vi</w:t>
            </w:r>
            <w:r w:rsidRPr="00753A7E">
              <w:rPr>
                <w:sz w:val="19"/>
                <w:szCs w:val="19"/>
                <w:lang w:val="en-US" w:eastAsia="ja-JP"/>
              </w:rPr>
              <w:t>)</w:t>
            </w:r>
          </w:p>
        </w:tc>
        <w:tc>
          <w:tcPr>
            <w:tcW w:w="3576" w:type="pct"/>
            <w:gridSpan w:val="2"/>
            <w:shd w:val="clear" w:color="auto" w:fill="E7E6E6"/>
            <w:vAlign w:val="center"/>
          </w:tcPr>
          <w:p w14:paraId="1FE998AD" w14:textId="77777777" w:rsidR="00450893" w:rsidRPr="00753A7E" w:rsidRDefault="00450893" w:rsidP="00450893">
            <w:pPr>
              <w:rPr>
                <w:sz w:val="8"/>
                <w:szCs w:val="8"/>
                <w:lang w:val="en-US" w:eastAsia="ja-JP"/>
              </w:rPr>
            </w:pPr>
          </w:p>
          <w:p w14:paraId="5F92D8EC" w14:textId="77777777" w:rsidR="00DF1BAA" w:rsidRDefault="007E43A2" w:rsidP="00DF1BAA">
            <w:pPr>
              <w:rPr>
                <w:sz w:val="19"/>
                <w:szCs w:val="19"/>
                <w:lang w:val="en-US" w:eastAsia="ja-JP"/>
              </w:rPr>
            </w:pPr>
            <w:r>
              <w:rPr>
                <w:sz w:val="19"/>
                <w:szCs w:val="19"/>
                <w:lang w:val="en-US" w:eastAsia="ja-JP"/>
              </w:rPr>
              <w:t xml:space="preserve">Establishing measures to regulate the import of arms </w:t>
            </w:r>
            <w:r w:rsidRPr="00753A7E">
              <w:rPr>
                <w:sz w:val="19"/>
                <w:szCs w:val="19"/>
                <w:lang w:val="en-US" w:eastAsia="ja-JP"/>
              </w:rPr>
              <w:t xml:space="preserve">[Article </w:t>
            </w:r>
            <w:r>
              <w:rPr>
                <w:sz w:val="19"/>
                <w:szCs w:val="19"/>
                <w:lang w:val="en-US" w:eastAsia="ja-JP"/>
              </w:rPr>
              <w:t>8</w:t>
            </w:r>
            <w:r w:rsidRPr="00753A7E">
              <w:rPr>
                <w:sz w:val="19"/>
                <w:szCs w:val="19"/>
                <w:lang w:val="en-US" w:eastAsia="ja-JP"/>
              </w:rPr>
              <w:t>]</w:t>
            </w:r>
            <w:r w:rsidR="00DF1BAA">
              <w:rPr>
                <w:sz w:val="19"/>
                <w:szCs w:val="19"/>
                <w:lang w:val="en-US" w:eastAsia="ja-JP"/>
              </w:rPr>
              <w:t xml:space="preserve"> </w:t>
            </w:r>
          </w:p>
          <w:p w14:paraId="1F98B8CB" w14:textId="77777777" w:rsidR="00DF1BAA" w:rsidRPr="00753A7E" w:rsidRDefault="00DF1BAA" w:rsidP="00DF1BAA">
            <w:pPr>
              <w:rPr>
                <w:sz w:val="19"/>
                <w:szCs w:val="19"/>
                <w:lang w:val="en-US" w:eastAsia="ja-JP"/>
              </w:rPr>
            </w:pPr>
            <w:r>
              <w:rPr>
                <w:sz w:val="19"/>
                <w:szCs w:val="19"/>
                <w:lang w:val="en-US" w:eastAsia="ja-JP"/>
              </w:rPr>
              <w:t>(if ‘Yes’, please specify below)</w:t>
            </w:r>
          </w:p>
          <w:p w14:paraId="40F5FC2B" w14:textId="77777777" w:rsidR="00450893" w:rsidRPr="00753A7E" w:rsidRDefault="00450893" w:rsidP="00450893">
            <w:pPr>
              <w:rPr>
                <w:sz w:val="8"/>
                <w:szCs w:val="8"/>
                <w:lang w:val="en-US" w:eastAsia="ja-JP"/>
              </w:rPr>
            </w:pPr>
          </w:p>
        </w:tc>
        <w:tc>
          <w:tcPr>
            <w:tcW w:w="561" w:type="pct"/>
            <w:shd w:val="clear" w:color="auto" w:fill="E6E6E6"/>
            <w:vAlign w:val="center"/>
          </w:tcPr>
          <w:p w14:paraId="37D7CED8"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6D270A69"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4EC0B057"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0B299BD" w14:textId="77777777" w:rsidR="00DF1BAA" w:rsidRPr="00D43882" w:rsidRDefault="00DF1BAA" w:rsidP="0004430A">
            <w:pPr>
              <w:rPr>
                <w:b/>
                <w:sz w:val="19"/>
                <w:szCs w:val="19"/>
                <w:lang w:val="en-US" w:eastAsia="ja-JP"/>
              </w:rPr>
            </w:pPr>
          </w:p>
        </w:tc>
      </w:tr>
      <w:tr w:rsidR="007E43A2" w:rsidRPr="00753A7E" w14:paraId="3604BB1F" w14:textId="77777777" w:rsidTr="00D23659">
        <w:trPr>
          <w:trHeight w:val="397"/>
        </w:trPr>
        <w:tc>
          <w:tcPr>
            <w:tcW w:w="297" w:type="pct"/>
            <w:shd w:val="clear" w:color="auto" w:fill="E7E6E6"/>
            <w:vAlign w:val="center"/>
          </w:tcPr>
          <w:p w14:paraId="5139DAC9" w14:textId="77777777" w:rsidR="007E43A2" w:rsidRPr="00753A7E" w:rsidRDefault="007E43A2" w:rsidP="0004430A">
            <w:pPr>
              <w:jc w:val="center"/>
              <w:rPr>
                <w:sz w:val="19"/>
                <w:szCs w:val="19"/>
                <w:lang w:val="en-US" w:eastAsia="ja-JP"/>
              </w:rPr>
            </w:pPr>
            <w:r>
              <w:rPr>
                <w:sz w:val="19"/>
                <w:szCs w:val="19"/>
                <w:lang w:val="en-US" w:eastAsia="ja-JP"/>
              </w:rPr>
              <w:t>vi</w:t>
            </w:r>
            <w:r w:rsidR="00DF1BAA">
              <w:rPr>
                <w:sz w:val="19"/>
                <w:szCs w:val="19"/>
                <w:lang w:val="en-US" w:eastAsia="ja-JP"/>
              </w:rPr>
              <w:t>i</w:t>
            </w:r>
            <w:r w:rsidRPr="00753A7E">
              <w:rPr>
                <w:sz w:val="19"/>
                <w:szCs w:val="19"/>
                <w:lang w:val="en-US" w:eastAsia="ja-JP"/>
              </w:rPr>
              <w:t>)</w:t>
            </w:r>
          </w:p>
        </w:tc>
        <w:tc>
          <w:tcPr>
            <w:tcW w:w="3576" w:type="pct"/>
            <w:gridSpan w:val="2"/>
            <w:shd w:val="clear" w:color="auto" w:fill="E7E6E6"/>
            <w:vAlign w:val="center"/>
          </w:tcPr>
          <w:p w14:paraId="338B416A" w14:textId="77777777" w:rsidR="007E43A2" w:rsidRPr="00753A7E" w:rsidRDefault="007E43A2" w:rsidP="0004430A">
            <w:pPr>
              <w:rPr>
                <w:sz w:val="8"/>
                <w:szCs w:val="8"/>
                <w:lang w:val="en-US" w:eastAsia="ja-JP"/>
              </w:rPr>
            </w:pPr>
          </w:p>
          <w:p w14:paraId="005944AC" w14:textId="77777777" w:rsidR="00DF1BAA" w:rsidRDefault="007E43A2" w:rsidP="00DF1BAA">
            <w:pPr>
              <w:rPr>
                <w:sz w:val="19"/>
                <w:szCs w:val="19"/>
                <w:lang w:val="en-US" w:eastAsia="ja-JP"/>
              </w:rPr>
            </w:pPr>
            <w:r>
              <w:rPr>
                <w:sz w:val="19"/>
                <w:szCs w:val="19"/>
                <w:lang w:val="en-US" w:eastAsia="ja-JP"/>
              </w:rPr>
              <w:t xml:space="preserve">Establishing measures to regulate the transit and trans-shipment of arms </w:t>
            </w:r>
            <w:r w:rsidRPr="00753A7E">
              <w:rPr>
                <w:sz w:val="19"/>
                <w:szCs w:val="19"/>
                <w:lang w:val="en-US" w:eastAsia="ja-JP"/>
              </w:rPr>
              <w:t xml:space="preserve">[Article </w:t>
            </w:r>
            <w:r>
              <w:rPr>
                <w:sz w:val="19"/>
                <w:szCs w:val="19"/>
                <w:lang w:val="en-US" w:eastAsia="ja-JP"/>
              </w:rPr>
              <w:t>9</w:t>
            </w:r>
            <w:r w:rsidRPr="00753A7E">
              <w:rPr>
                <w:sz w:val="19"/>
                <w:szCs w:val="19"/>
                <w:lang w:val="en-US" w:eastAsia="ja-JP"/>
              </w:rPr>
              <w:t>]</w:t>
            </w:r>
            <w:r w:rsidR="00DF1BAA">
              <w:rPr>
                <w:sz w:val="19"/>
                <w:szCs w:val="19"/>
                <w:lang w:val="en-US" w:eastAsia="ja-JP"/>
              </w:rPr>
              <w:t xml:space="preserve"> </w:t>
            </w:r>
          </w:p>
          <w:p w14:paraId="7BAC20B2" w14:textId="77777777" w:rsidR="00DF1BAA" w:rsidRPr="00753A7E" w:rsidRDefault="00DF1BAA" w:rsidP="00DF1BAA">
            <w:pPr>
              <w:rPr>
                <w:sz w:val="19"/>
                <w:szCs w:val="19"/>
                <w:lang w:val="en-US" w:eastAsia="ja-JP"/>
              </w:rPr>
            </w:pPr>
            <w:r>
              <w:rPr>
                <w:sz w:val="19"/>
                <w:szCs w:val="19"/>
                <w:lang w:val="en-US" w:eastAsia="ja-JP"/>
              </w:rPr>
              <w:t>(if ‘Yes’, please specify below)</w:t>
            </w:r>
          </w:p>
          <w:p w14:paraId="156F3EEF" w14:textId="77777777" w:rsidR="007E43A2" w:rsidRPr="00753A7E" w:rsidRDefault="007E43A2" w:rsidP="0004430A">
            <w:pPr>
              <w:rPr>
                <w:sz w:val="8"/>
                <w:szCs w:val="8"/>
                <w:lang w:val="en-US" w:eastAsia="ja-JP"/>
              </w:rPr>
            </w:pPr>
          </w:p>
        </w:tc>
        <w:tc>
          <w:tcPr>
            <w:tcW w:w="561" w:type="pct"/>
            <w:shd w:val="clear" w:color="auto" w:fill="E6E6E6"/>
            <w:vAlign w:val="center"/>
          </w:tcPr>
          <w:p w14:paraId="67CE18D5" w14:textId="77777777" w:rsidR="007E43A2" w:rsidRPr="00753A7E" w:rsidRDefault="007E43A2"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689BA48E" w14:textId="77777777" w:rsidR="007E43A2" w:rsidRPr="00753A7E" w:rsidRDefault="007E43A2"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73B2E825"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E8B5E70" w14:textId="77777777" w:rsidR="00DF1BAA" w:rsidRPr="00D43882" w:rsidRDefault="00DF1BAA" w:rsidP="0004430A">
            <w:pPr>
              <w:rPr>
                <w:b/>
                <w:sz w:val="19"/>
                <w:szCs w:val="19"/>
                <w:lang w:val="en-US" w:eastAsia="ja-JP"/>
              </w:rPr>
            </w:pPr>
          </w:p>
        </w:tc>
      </w:tr>
      <w:tr w:rsidR="007E43A2" w:rsidRPr="00753A7E" w14:paraId="09E30517" w14:textId="77777777" w:rsidTr="00D23659">
        <w:trPr>
          <w:trHeight w:val="397"/>
        </w:trPr>
        <w:tc>
          <w:tcPr>
            <w:tcW w:w="297" w:type="pct"/>
            <w:shd w:val="clear" w:color="auto" w:fill="E7E6E6"/>
            <w:vAlign w:val="center"/>
          </w:tcPr>
          <w:p w14:paraId="3180BE37" w14:textId="77777777" w:rsidR="007E43A2" w:rsidRPr="00753A7E" w:rsidRDefault="007E43A2" w:rsidP="0004430A">
            <w:pPr>
              <w:jc w:val="center"/>
              <w:rPr>
                <w:sz w:val="19"/>
                <w:szCs w:val="19"/>
                <w:lang w:val="en-US" w:eastAsia="ja-JP"/>
              </w:rPr>
            </w:pPr>
            <w:r>
              <w:rPr>
                <w:sz w:val="19"/>
                <w:szCs w:val="19"/>
                <w:lang w:val="en-US" w:eastAsia="ja-JP"/>
              </w:rPr>
              <w:t>v</w:t>
            </w:r>
            <w:r w:rsidR="00DF1BAA">
              <w:rPr>
                <w:sz w:val="19"/>
                <w:szCs w:val="19"/>
                <w:lang w:val="en-US" w:eastAsia="ja-JP"/>
              </w:rPr>
              <w:t>ii</w:t>
            </w:r>
            <w:r>
              <w:rPr>
                <w:sz w:val="19"/>
                <w:szCs w:val="19"/>
                <w:lang w:val="en-US" w:eastAsia="ja-JP"/>
              </w:rPr>
              <w:t>i</w:t>
            </w:r>
            <w:r w:rsidRPr="00753A7E">
              <w:rPr>
                <w:sz w:val="19"/>
                <w:szCs w:val="19"/>
                <w:lang w:val="en-US" w:eastAsia="ja-JP"/>
              </w:rPr>
              <w:t>)</w:t>
            </w:r>
          </w:p>
        </w:tc>
        <w:tc>
          <w:tcPr>
            <w:tcW w:w="3576" w:type="pct"/>
            <w:gridSpan w:val="2"/>
            <w:shd w:val="clear" w:color="auto" w:fill="E7E6E6"/>
            <w:vAlign w:val="center"/>
          </w:tcPr>
          <w:p w14:paraId="330E17AD" w14:textId="77777777" w:rsidR="007E43A2" w:rsidRPr="00753A7E" w:rsidRDefault="007E43A2" w:rsidP="0004430A">
            <w:pPr>
              <w:rPr>
                <w:sz w:val="8"/>
                <w:szCs w:val="8"/>
                <w:lang w:val="en-US" w:eastAsia="ja-JP"/>
              </w:rPr>
            </w:pPr>
          </w:p>
          <w:p w14:paraId="3EAF1D91" w14:textId="77777777" w:rsidR="00DF1BAA" w:rsidRDefault="007E43A2" w:rsidP="00DF1BAA">
            <w:pPr>
              <w:rPr>
                <w:sz w:val="19"/>
                <w:szCs w:val="19"/>
                <w:lang w:val="en-US" w:eastAsia="ja-JP"/>
              </w:rPr>
            </w:pPr>
            <w:r>
              <w:rPr>
                <w:sz w:val="19"/>
                <w:szCs w:val="19"/>
                <w:lang w:val="en-US" w:eastAsia="ja-JP"/>
              </w:rPr>
              <w:t xml:space="preserve">Establishing measures to regulate the brokering of arms </w:t>
            </w:r>
            <w:r w:rsidRPr="00753A7E">
              <w:rPr>
                <w:sz w:val="19"/>
                <w:szCs w:val="19"/>
                <w:lang w:val="en-US" w:eastAsia="ja-JP"/>
              </w:rPr>
              <w:t xml:space="preserve">[Article </w:t>
            </w:r>
            <w:r>
              <w:rPr>
                <w:sz w:val="19"/>
                <w:szCs w:val="19"/>
                <w:lang w:val="en-US" w:eastAsia="ja-JP"/>
              </w:rPr>
              <w:t>10</w:t>
            </w:r>
            <w:r w:rsidRPr="00753A7E">
              <w:rPr>
                <w:sz w:val="19"/>
                <w:szCs w:val="19"/>
                <w:lang w:val="en-US" w:eastAsia="ja-JP"/>
              </w:rPr>
              <w:t>]</w:t>
            </w:r>
            <w:r w:rsidR="00DF1BAA">
              <w:rPr>
                <w:sz w:val="19"/>
                <w:szCs w:val="19"/>
                <w:lang w:val="en-US" w:eastAsia="ja-JP"/>
              </w:rPr>
              <w:t xml:space="preserve"> </w:t>
            </w:r>
          </w:p>
          <w:p w14:paraId="5F0E15B8" w14:textId="77777777" w:rsidR="00DF1BAA" w:rsidRPr="00753A7E" w:rsidRDefault="00DF1BAA" w:rsidP="00DF1BAA">
            <w:pPr>
              <w:rPr>
                <w:sz w:val="19"/>
                <w:szCs w:val="19"/>
                <w:lang w:val="en-US" w:eastAsia="ja-JP"/>
              </w:rPr>
            </w:pPr>
            <w:r>
              <w:rPr>
                <w:sz w:val="19"/>
                <w:szCs w:val="19"/>
                <w:lang w:val="en-US" w:eastAsia="ja-JP"/>
              </w:rPr>
              <w:t>(if ‘Yes’, please specify below)</w:t>
            </w:r>
          </w:p>
          <w:p w14:paraId="3A643013" w14:textId="77777777" w:rsidR="007E43A2" w:rsidRPr="00753A7E" w:rsidRDefault="007E43A2" w:rsidP="0004430A">
            <w:pPr>
              <w:rPr>
                <w:sz w:val="8"/>
                <w:szCs w:val="8"/>
                <w:lang w:val="en-US" w:eastAsia="ja-JP"/>
              </w:rPr>
            </w:pPr>
          </w:p>
        </w:tc>
        <w:tc>
          <w:tcPr>
            <w:tcW w:w="561" w:type="pct"/>
            <w:shd w:val="clear" w:color="auto" w:fill="E6E6E6"/>
            <w:vAlign w:val="center"/>
          </w:tcPr>
          <w:p w14:paraId="309528E3" w14:textId="77777777" w:rsidR="007E43A2" w:rsidRPr="00753A7E" w:rsidRDefault="007E43A2"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654E5A17" w14:textId="77777777" w:rsidR="007E43A2" w:rsidRPr="00753A7E" w:rsidRDefault="007E43A2"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71551A12"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54709F0" w14:textId="77777777" w:rsidR="00DF1BAA" w:rsidRPr="00D43882" w:rsidRDefault="00DF1BAA" w:rsidP="0004430A">
            <w:pPr>
              <w:rPr>
                <w:b/>
                <w:sz w:val="19"/>
                <w:szCs w:val="19"/>
                <w:lang w:val="en-US" w:eastAsia="ja-JP"/>
              </w:rPr>
            </w:pPr>
          </w:p>
        </w:tc>
      </w:tr>
      <w:tr w:rsidR="00450893" w:rsidRPr="00753A7E" w14:paraId="316CAEA6" w14:textId="77777777" w:rsidTr="00D23659">
        <w:trPr>
          <w:trHeight w:val="397"/>
        </w:trPr>
        <w:tc>
          <w:tcPr>
            <w:tcW w:w="297" w:type="pct"/>
            <w:shd w:val="clear" w:color="auto" w:fill="E7E6E6"/>
            <w:vAlign w:val="center"/>
          </w:tcPr>
          <w:p w14:paraId="68D6153B" w14:textId="77777777" w:rsidR="00450893" w:rsidRPr="00753A7E" w:rsidRDefault="00DF1BAA" w:rsidP="00450893">
            <w:pPr>
              <w:jc w:val="center"/>
              <w:rPr>
                <w:sz w:val="19"/>
                <w:szCs w:val="19"/>
                <w:lang w:val="en-US" w:eastAsia="ja-JP"/>
              </w:rPr>
            </w:pPr>
            <w:r>
              <w:rPr>
                <w:sz w:val="19"/>
                <w:szCs w:val="19"/>
                <w:lang w:val="en-US" w:eastAsia="ja-JP"/>
              </w:rPr>
              <w:t>ix</w:t>
            </w:r>
            <w:r w:rsidR="00450893" w:rsidRPr="00753A7E">
              <w:rPr>
                <w:sz w:val="19"/>
                <w:szCs w:val="19"/>
                <w:lang w:val="en-US" w:eastAsia="ja-JP"/>
              </w:rPr>
              <w:t>)</w:t>
            </w:r>
          </w:p>
        </w:tc>
        <w:tc>
          <w:tcPr>
            <w:tcW w:w="3576" w:type="pct"/>
            <w:gridSpan w:val="2"/>
            <w:shd w:val="clear" w:color="auto" w:fill="E7E6E6"/>
            <w:vAlign w:val="center"/>
          </w:tcPr>
          <w:p w14:paraId="77F95976" w14:textId="77777777" w:rsidR="00450893" w:rsidRPr="00753A7E" w:rsidRDefault="00450893" w:rsidP="00450893">
            <w:pPr>
              <w:rPr>
                <w:sz w:val="8"/>
                <w:szCs w:val="8"/>
                <w:lang w:val="en-US" w:eastAsia="ja-JP"/>
              </w:rPr>
            </w:pPr>
          </w:p>
          <w:p w14:paraId="33EA0CB0" w14:textId="77777777" w:rsidR="00DF1BAA" w:rsidRDefault="00D757CC" w:rsidP="00DF1BAA">
            <w:pPr>
              <w:rPr>
                <w:sz w:val="19"/>
                <w:szCs w:val="19"/>
                <w:lang w:val="en-US" w:eastAsia="ja-JP"/>
              </w:rPr>
            </w:pPr>
            <w:r>
              <w:rPr>
                <w:sz w:val="19"/>
                <w:szCs w:val="19"/>
                <w:lang w:val="en-US" w:eastAsia="ja-JP"/>
              </w:rPr>
              <w:t>Establishing measures to prevent and address diversion [Article 11]</w:t>
            </w:r>
            <w:r w:rsidR="00DF1BAA">
              <w:rPr>
                <w:sz w:val="19"/>
                <w:szCs w:val="19"/>
                <w:lang w:val="en-US" w:eastAsia="ja-JP"/>
              </w:rPr>
              <w:t xml:space="preserve"> </w:t>
            </w:r>
          </w:p>
          <w:p w14:paraId="34F5897D" w14:textId="77777777" w:rsidR="00DF1BAA" w:rsidRPr="00753A7E" w:rsidRDefault="00DF1BAA" w:rsidP="00DF1BAA">
            <w:pPr>
              <w:rPr>
                <w:sz w:val="19"/>
                <w:szCs w:val="19"/>
                <w:lang w:val="en-US" w:eastAsia="ja-JP"/>
              </w:rPr>
            </w:pPr>
            <w:r>
              <w:rPr>
                <w:sz w:val="19"/>
                <w:szCs w:val="19"/>
                <w:lang w:val="en-US" w:eastAsia="ja-JP"/>
              </w:rPr>
              <w:t>(if ‘Yes’, please specify below)</w:t>
            </w:r>
          </w:p>
          <w:p w14:paraId="4AA85A2D" w14:textId="77777777" w:rsidR="00450893" w:rsidRPr="00753A7E" w:rsidRDefault="00450893" w:rsidP="00450893">
            <w:pPr>
              <w:rPr>
                <w:sz w:val="8"/>
                <w:szCs w:val="8"/>
                <w:lang w:val="en-US" w:eastAsia="ja-JP"/>
              </w:rPr>
            </w:pPr>
          </w:p>
        </w:tc>
        <w:tc>
          <w:tcPr>
            <w:tcW w:w="561" w:type="pct"/>
            <w:shd w:val="clear" w:color="auto" w:fill="E6E6E6"/>
            <w:vAlign w:val="center"/>
          </w:tcPr>
          <w:p w14:paraId="37983B0D"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661E3F3B" w14:textId="77777777" w:rsidR="00450893" w:rsidRPr="00753A7E" w:rsidRDefault="00450893" w:rsidP="00450893">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6C983F59"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3174E594" w14:textId="77777777" w:rsidR="00DF1BAA" w:rsidRPr="00D43882" w:rsidRDefault="00DF1BAA" w:rsidP="0004430A">
            <w:pPr>
              <w:rPr>
                <w:b/>
                <w:sz w:val="19"/>
                <w:szCs w:val="19"/>
                <w:lang w:val="en-US" w:eastAsia="ja-JP"/>
              </w:rPr>
            </w:pPr>
          </w:p>
        </w:tc>
      </w:tr>
      <w:tr w:rsidR="00D757CC" w:rsidRPr="00753A7E" w14:paraId="219EDDB4" w14:textId="77777777" w:rsidTr="00D23659">
        <w:trPr>
          <w:trHeight w:val="397"/>
        </w:trPr>
        <w:tc>
          <w:tcPr>
            <w:tcW w:w="297" w:type="pct"/>
            <w:shd w:val="clear" w:color="auto" w:fill="E7E6E6"/>
            <w:vAlign w:val="center"/>
          </w:tcPr>
          <w:p w14:paraId="27C31858" w14:textId="77777777" w:rsidR="00D757CC" w:rsidRPr="00753A7E" w:rsidRDefault="00DF1BAA" w:rsidP="0004430A">
            <w:pPr>
              <w:jc w:val="center"/>
              <w:rPr>
                <w:sz w:val="19"/>
                <w:szCs w:val="19"/>
                <w:lang w:val="en-US" w:eastAsia="ja-JP"/>
              </w:rPr>
            </w:pPr>
            <w:r>
              <w:rPr>
                <w:sz w:val="19"/>
                <w:szCs w:val="19"/>
                <w:lang w:val="en-US" w:eastAsia="ja-JP"/>
              </w:rPr>
              <w:t>x</w:t>
            </w:r>
            <w:r w:rsidR="00D757CC" w:rsidRPr="00753A7E">
              <w:rPr>
                <w:sz w:val="19"/>
                <w:szCs w:val="19"/>
                <w:lang w:val="en-US" w:eastAsia="ja-JP"/>
              </w:rPr>
              <w:t>)</w:t>
            </w:r>
          </w:p>
        </w:tc>
        <w:tc>
          <w:tcPr>
            <w:tcW w:w="3576" w:type="pct"/>
            <w:gridSpan w:val="2"/>
            <w:shd w:val="clear" w:color="auto" w:fill="E7E6E6"/>
            <w:vAlign w:val="center"/>
          </w:tcPr>
          <w:p w14:paraId="0289A7BD" w14:textId="77777777" w:rsidR="00D757CC" w:rsidRPr="00753A7E" w:rsidRDefault="00D757CC" w:rsidP="0004430A">
            <w:pPr>
              <w:rPr>
                <w:sz w:val="8"/>
                <w:szCs w:val="8"/>
                <w:lang w:val="en-US" w:eastAsia="ja-JP"/>
              </w:rPr>
            </w:pPr>
          </w:p>
          <w:p w14:paraId="75F4A0E0" w14:textId="77777777" w:rsidR="00DF1BAA" w:rsidRDefault="00420204" w:rsidP="00DF1BAA">
            <w:pPr>
              <w:rPr>
                <w:sz w:val="19"/>
                <w:szCs w:val="19"/>
                <w:lang w:val="en-US" w:eastAsia="ja-JP"/>
              </w:rPr>
            </w:pPr>
            <w:r>
              <w:rPr>
                <w:sz w:val="19"/>
                <w:szCs w:val="19"/>
                <w:lang w:val="en-US" w:eastAsia="ja-JP"/>
              </w:rPr>
              <w:t>R</w:t>
            </w:r>
            <w:r w:rsidR="00D757CC">
              <w:rPr>
                <w:sz w:val="19"/>
                <w:szCs w:val="19"/>
                <w:lang w:val="en-US" w:eastAsia="ja-JP"/>
              </w:rPr>
              <w:t>e</w:t>
            </w:r>
            <w:r w:rsidR="00A11EC4">
              <w:rPr>
                <w:sz w:val="19"/>
                <w:szCs w:val="19"/>
                <w:lang w:val="en-US" w:eastAsia="ja-JP"/>
              </w:rPr>
              <w:t>cord-keeping</w:t>
            </w:r>
            <w:r w:rsidR="00D757CC">
              <w:rPr>
                <w:sz w:val="19"/>
                <w:szCs w:val="19"/>
                <w:lang w:val="en-US" w:eastAsia="ja-JP"/>
              </w:rPr>
              <w:t xml:space="preserve"> [Article 12]</w:t>
            </w:r>
            <w:r w:rsidR="00DF1BAA">
              <w:rPr>
                <w:sz w:val="19"/>
                <w:szCs w:val="19"/>
                <w:lang w:val="en-US" w:eastAsia="ja-JP"/>
              </w:rPr>
              <w:t xml:space="preserve"> </w:t>
            </w:r>
          </w:p>
          <w:p w14:paraId="44CC9974" w14:textId="77777777" w:rsidR="00DF1BAA" w:rsidRPr="00753A7E" w:rsidRDefault="00DF1BAA" w:rsidP="00DF1BAA">
            <w:pPr>
              <w:rPr>
                <w:sz w:val="19"/>
                <w:szCs w:val="19"/>
                <w:lang w:val="en-US" w:eastAsia="ja-JP"/>
              </w:rPr>
            </w:pPr>
            <w:r>
              <w:rPr>
                <w:sz w:val="19"/>
                <w:szCs w:val="19"/>
                <w:lang w:val="en-US" w:eastAsia="ja-JP"/>
              </w:rPr>
              <w:t>(if ‘Yes’, please specify below)</w:t>
            </w:r>
          </w:p>
          <w:p w14:paraId="7827CD15" w14:textId="77777777" w:rsidR="00D757CC" w:rsidRPr="00753A7E" w:rsidRDefault="00D757CC" w:rsidP="0004430A">
            <w:pPr>
              <w:rPr>
                <w:sz w:val="8"/>
                <w:szCs w:val="8"/>
                <w:lang w:val="en-US" w:eastAsia="ja-JP"/>
              </w:rPr>
            </w:pPr>
          </w:p>
        </w:tc>
        <w:tc>
          <w:tcPr>
            <w:tcW w:w="561" w:type="pct"/>
            <w:shd w:val="clear" w:color="auto" w:fill="E6E6E6"/>
            <w:vAlign w:val="center"/>
          </w:tcPr>
          <w:p w14:paraId="29F38595" w14:textId="77777777" w:rsidR="00D757CC" w:rsidRPr="00753A7E" w:rsidRDefault="00D757CC" w:rsidP="0004430A">
            <w:pPr>
              <w:jc w:val="center"/>
              <w:rPr>
                <w:sz w:val="19"/>
                <w:szCs w:val="19"/>
                <w:lang w:val="en-US" w:eastAsia="ja-JP"/>
              </w:rPr>
            </w:pPr>
            <w:r w:rsidRPr="00753A7E">
              <w:rPr>
                <w:sz w:val="19"/>
                <w:szCs w:val="19"/>
                <w:lang w:val="en-US" w:eastAsia="ja-JP"/>
              </w:rPr>
              <w:lastRenderedPageBreak/>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7E586EC8" w14:textId="77777777" w:rsidR="00D757CC" w:rsidRPr="00753A7E" w:rsidRDefault="00D757CC"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DF1BAA" w:rsidRPr="00D43882" w14:paraId="6F238A63"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66ABFD5B" w14:textId="77777777" w:rsidR="00DF1BAA" w:rsidRPr="00D43882" w:rsidRDefault="00DF1BAA" w:rsidP="0004430A">
            <w:pPr>
              <w:rPr>
                <w:b/>
                <w:sz w:val="19"/>
                <w:szCs w:val="19"/>
                <w:lang w:val="en-US" w:eastAsia="ja-JP"/>
              </w:rPr>
            </w:pPr>
          </w:p>
        </w:tc>
      </w:tr>
      <w:tr w:rsidR="00FB0D44" w:rsidRPr="00753A7E" w14:paraId="4C0BD1C5" w14:textId="77777777" w:rsidTr="00D23659">
        <w:trPr>
          <w:trHeight w:val="397"/>
        </w:trPr>
        <w:tc>
          <w:tcPr>
            <w:tcW w:w="297" w:type="pct"/>
            <w:shd w:val="clear" w:color="auto" w:fill="E7E6E6"/>
            <w:vAlign w:val="center"/>
          </w:tcPr>
          <w:p w14:paraId="4180DB3F" w14:textId="77777777" w:rsidR="00FB0D44" w:rsidRPr="00753A7E" w:rsidRDefault="00DF1BAA" w:rsidP="0004430A">
            <w:pPr>
              <w:jc w:val="center"/>
              <w:rPr>
                <w:sz w:val="19"/>
                <w:szCs w:val="19"/>
                <w:lang w:val="en-US" w:eastAsia="ja-JP"/>
              </w:rPr>
            </w:pPr>
            <w:r>
              <w:rPr>
                <w:sz w:val="19"/>
                <w:szCs w:val="19"/>
                <w:lang w:val="en-US" w:eastAsia="ja-JP"/>
              </w:rPr>
              <w:t>x</w:t>
            </w:r>
            <w:r w:rsidR="00FB0D44">
              <w:rPr>
                <w:sz w:val="19"/>
                <w:szCs w:val="19"/>
                <w:lang w:val="en-US" w:eastAsia="ja-JP"/>
              </w:rPr>
              <w:t>i</w:t>
            </w:r>
            <w:r w:rsidR="00FB0D44" w:rsidRPr="00753A7E">
              <w:rPr>
                <w:sz w:val="19"/>
                <w:szCs w:val="19"/>
                <w:lang w:val="en-US" w:eastAsia="ja-JP"/>
              </w:rPr>
              <w:t>)</w:t>
            </w:r>
          </w:p>
        </w:tc>
        <w:tc>
          <w:tcPr>
            <w:tcW w:w="3576" w:type="pct"/>
            <w:gridSpan w:val="2"/>
            <w:shd w:val="clear" w:color="auto" w:fill="E7E6E6"/>
            <w:vAlign w:val="center"/>
          </w:tcPr>
          <w:p w14:paraId="0767CD4B" w14:textId="77777777" w:rsidR="00FB0D44" w:rsidRPr="00753A7E" w:rsidRDefault="00FB0D44" w:rsidP="0004430A">
            <w:pPr>
              <w:rPr>
                <w:sz w:val="8"/>
                <w:szCs w:val="8"/>
                <w:lang w:val="en-US" w:eastAsia="ja-JP"/>
              </w:rPr>
            </w:pPr>
          </w:p>
          <w:p w14:paraId="343B5BB6" w14:textId="77777777" w:rsidR="00DF1BAA" w:rsidRDefault="00A11EC4" w:rsidP="00DF1BAA">
            <w:pPr>
              <w:rPr>
                <w:sz w:val="19"/>
                <w:szCs w:val="19"/>
                <w:lang w:val="en-US" w:eastAsia="ja-JP"/>
              </w:rPr>
            </w:pPr>
            <w:r>
              <w:rPr>
                <w:sz w:val="19"/>
                <w:szCs w:val="19"/>
                <w:lang w:val="en-US" w:eastAsia="ja-JP"/>
              </w:rPr>
              <w:t>Reporting</w:t>
            </w:r>
            <w:r w:rsidR="00FB0D44">
              <w:rPr>
                <w:sz w:val="19"/>
                <w:szCs w:val="19"/>
                <w:lang w:val="en-US" w:eastAsia="ja-JP"/>
              </w:rPr>
              <w:t xml:space="preserve"> [Article 13]</w:t>
            </w:r>
            <w:r w:rsidR="00DF1BAA">
              <w:rPr>
                <w:sz w:val="19"/>
                <w:szCs w:val="19"/>
                <w:lang w:val="en-US" w:eastAsia="ja-JP"/>
              </w:rPr>
              <w:t xml:space="preserve"> </w:t>
            </w:r>
          </w:p>
          <w:p w14:paraId="643A2810" w14:textId="77777777" w:rsidR="00DF1BAA" w:rsidRPr="00753A7E" w:rsidRDefault="00DF1BAA" w:rsidP="00DF1BAA">
            <w:pPr>
              <w:rPr>
                <w:sz w:val="19"/>
                <w:szCs w:val="19"/>
                <w:lang w:val="en-US" w:eastAsia="ja-JP"/>
              </w:rPr>
            </w:pPr>
            <w:r>
              <w:rPr>
                <w:sz w:val="19"/>
                <w:szCs w:val="19"/>
                <w:lang w:val="en-US" w:eastAsia="ja-JP"/>
              </w:rPr>
              <w:t>(if ‘Yes’, please specify below)</w:t>
            </w:r>
          </w:p>
          <w:p w14:paraId="261FCA93" w14:textId="77777777" w:rsidR="00FB0D44" w:rsidRPr="00753A7E" w:rsidRDefault="00FB0D44" w:rsidP="0004430A">
            <w:pPr>
              <w:rPr>
                <w:sz w:val="8"/>
                <w:szCs w:val="8"/>
                <w:lang w:val="en-US" w:eastAsia="ja-JP"/>
              </w:rPr>
            </w:pPr>
          </w:p>
        </w:tc>
        <w:tc>
          <w:tcPr>
            <w:tcW w:w="561" w:type="pct"/>
            <w:shd w:val="clear" w:color="auto" w:fill="E6E6E6"/>
            <w:vAlign w:val="center"/>
          </w:tcPr>
          <w:p w14:paraId="2CAB3E4C" w14:textId="77777777" w:rsidR="00FB0D44" w:rsidRPr="00753A7E" w:rsidRDefault="00FB0D44"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4081BBBB" w14:textId="77777777" w:rsidR="00FB0D44" w:rsidRPr="00753A7E" w:rsidRDefault="00FB0D44" w:rsidP="0004430A">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450893" w:rsidRPr="00D43882" w14:paraId="217C9FF7"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C7B4E6D" w14:textId="77777777" w:rsidR="00450893" w:rsidRPr="00D43882" w:rsidRDefault="00450893" w:rsidP="00450893">
            <w:pPr>
              <w:rPr>
                <w:b/>
                <w:sz w:val="19"/>
                <w:szCs w:val="19"/>
                <w:lang w:val="en-US" w:eastAsia="ja-JP"/>
              </w:rPr>
            </w:pPr>
          </w:p>
        </w:tc>
      </w:tr>
      <w:tr w:rsidR="00FF34E0" w:rsidRPr="00753A7E" w14:paraId="03FF41A0" w14:textId="77777777" w:rsidTr="00D23659">
        <w:trPr>
          <w:trHeight w:val="397"/>
        </w:trPr>
        <w:tc>
          <w:tcPr>
            <w:tcW w:w="297" w:type="pct"/>
            <w:shd w:val="clear" w:color="auto" w:fill="E7E6E6"/>
            <w:vAlign w:val="center"/>
          </w:tcPr>
          <w:p w14:paraId="45117DA7" w14:textId="77777777" w:rsidR="00FF34E0" w:rsidRPr="00753A7E" w:rsidRDefault="00FF34E0" w:rsidP="00246259">
            <w:pPr>
              <w:jc w:val="center"/>
              <w:rPr>
                <w:sz w:val="19"/>
                <w:szCs w:val="19"/>
                <w:lang w:val="en-US" w:eastAsia="ja-JP"/>
              </w:rPr>
            </w:pPr>
            <w:r>
              <w:rPr>
                <w:sz w:val="19"/>
                <w:szCs w:val="19"/>
                <w:lang w:val="en-US" w:eastAsia="ja-JP"/>
              </w:rPr>
              <w:t>xii</w:t>
            </w:r>
            <w:r w:rsidRPr="00753A7E">
              <w:rPr>
                <w:sz w:val="19"/>
                <w:szCs w:val="19"/>
                <w:lang w:val="en-US" w:eastAsia="ja-JP"/>
              </w:rPr>
              <w:t>)</w:t>
            </w:r>
          </w:p>
        </w:tc>
        <w:tc>
          <w:tcPr>
            <w:tcW w:w="3576" w:type="pct"/>
            <w:gridSpan w:val="2"/>
            <w:shd w:val="clear" w:color="auto" w:fill="E7E6E6"/>
            <w:vAlign w:val="center"/>
          </w:tcPr>
          <w:p w14:paraId="4B0E4EFA" w14:textId="77777777" w:rsidR="00FF34E0" w:rsidRPr="00753A7E" w:rsidRDefault="00FF34E0" w:rsidP="00246259">
            <w:pPr>
              <w:rPr>
                <w:sz w:val="8"/>
                <w:szCs w:val="8"/>
                <w:lang w:val="en-US" w:eastAsia="ja-JP"/>
              </w:rPr>
            </w:pPr>
          </w:p>
          <w:p w14:paraId="7EF8A874" w14:textId="77777777" w:rsidR="00FF34E0" w:rsidRDefault="00FF34E0" w:rsidP="00246259">
            <w:pPr>
              <w:rPr>
                <w:sz w:val="19"/>
                <w:szCs w:val="19"/>
                <w:lang w:val="en-US" w:eastAsia="ja-JP"/>
              </w:rPr>
            </w:pPr>
            <w:r>
              <w:rPr>
                <w:sz w:val="19"/>
                <w:szCs w:val="19"/>
                <w:lang w:val="en-US" w:eastAsia="ja-JP"/>
              </w:rPr>
              <w:t>Other</w:t>
            </w:r>
          </w:p>
          <w:p w14:paraId="24636FF7" w14:textId="77777777" w:rsidR="00FF34E0" w:rsidRPr="00753A7E" w:rsidRDefault="00FF34E0" w:rsidP="00246259">
            <w:pPr>
              <w:rPr>
                <w:sz w:val="19"/>
                <w:szCs w:val="19"/>
                <w:lang w:val="en-US" w:eastAsia="ja-JP"/>
              </w:rPr>
            </w:pPr>
            <w:r>
              <w:rPr>
                <w:sz w:val="19"/>
                <w:szCs w:val="19"/>
                <w:lang w:val="en-US" w:eastAsia="ja-JP"/>
              </w:rPr>
              <w:t>(if ‘Yes’, please specify below)</w:t>
            </w:r>
          </w:p>
          <w:p w14:paraId="15CB1A18" w14:textId="77777777" w:rsidR="00FF34E0" w:rsidRPr="00753A7E" w:rsidRDefault="00FF34E0" w:rsidP="00246259">
            <w:pPr>
              <w:rPr>
                <w:sz w:val="8"/>
                <w:szCs w:val="8"/>
                <w:lang w:val="en-US" w:eastAsia="ja-JP"/>
              </w:rPr>
            </w:pPr>
          </w:p>
        </w:tc>
        <w:tc>
          <w:tcPr>
            <w:tcW w:w="561" w:type="pct"/>
            <w:shd w:val="clear" w:color="auto" w:fill="E6E6E6"/>
            <w:vAlign w:val="center"/>
          </w:tcPr>
          <w:p w14:paraId="2BB4C983"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c>
          <w:tcPr>
            <w:tcW w:w="566" w:type="pct"/>
            <w:shd w:val="clear" w:color="auto" w:fill="E6E6E6"/>
            <w:vAlign w:val="center"/>
          </w:tcPr>
          <w:p w14:paraId="51A3624F" w14:textId="77777777" w:rsidR="00FF34E0" w:rsidRPr="00753A7E" w:rsidRDefault="00FF34E0" w:rsidP="00246259">
            <w:pPr>
              <w:jc w:val="center"/>
              <w:rPr>
                <w:sz w:val="19"/>
                <w:szCs w:val="19"/>
                <w:lang w:val="en-US" w:eastAsia="ja-JP"/>
              </w:rPr>
            </w:pPr>
            <w:r w:rsidRPr="00753A7E">
              <w:rPr>
                <w:sz w:val="19"/>
                <w:szCs w:val="19"/>
                <w:lang w:val="en-US" w:eastAsia="ja-JP"/>
              </w:rPr>
              <w:fldChar w:fldCharType="begin">
                <w:ffData>
                  <w:name w:val="Check229"/>
                  <w:enabled/>
                  <w:calcOnExit w:val="0"/>
                  <w:checkBox>
                    <w:sizeAuto/>
                    <w:default w:val="0"/>
                  </w:checkBox>
                </w:ffData>
              </w:fldChar>
            </w:r>
            <w:r w:rsidRPr="00753A7E">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753A7E">
              <w:rPr>
                <w:sz w:val="19"/>
                <w:szCs w:val="19"/>
                <w:lang w:val="en-US" w:eastAsia="ja-JP"/>
              </w:rPr>
              <w:fldChar w:fldCharType="end"/>
            </w:r>
          </w:p>
        </w:tc>
      </w:tr>
      <w:tr w:rsidR="00FF34E0" w:rsidRPr="00D43882" w14:paraId="7F88BC3C" w14:textId="77777777" w:rsidTr="00D23659">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7E6E6"/>
            <w:vAlign w:val="center"/>
          </w:tcPr>
          <w:p w14:paraId="72855131" w14:textId="77777777" w:rsidR="00FF34E0" w:rsidRPr="00D43882" w:rsidRDefault="00FF34E0" w:rsidP="00246259">
            <w:pPr>
              <w:rPr>
                <w:b/>
                <w:sz w:val="19"/>
                <w:szCs w:val="19"/>
                <w:lang w:val="en-US" w:eastAsia="ja-JP"/>
              </w:rPr>
            </w:pPr>
          </w:p>
        </w:tc>
      </w:tr>
      <w:tr w:rsidR="00450893" w:rsidRPr="00BE6D78" w14:paraId="0D22AA77" w14:textId="77777777" w:rsidTr="000D2130">
        <w:trPr>
          <w:trHeight w:val="397"/>
        </w:trPr>
        <w:tc>
          <w:tcPr>
            <w:tcW w:w="3861" w:type="pct"/>
            <w:gridSpan w:val="2"/>
            <w:shd w:val="clear" w:color="auto" w:fill="E6E6E6"/>
            <w:vAlign w:val="center"/>
          </w:tcPr>
          <w:p w14:paraId="3BAA3851" w14:textId="77777777" w:rsidR="00450893" w:rsidRPr="00BE6D78" w:rsidRDefault="00450893" w:rsidP="00450893">
            <w:pPr>
              <w:rPr>
                <w:sz w:val="8"/>
                <w:szCs w:val="8"/>
                <w:lang w:val="en-US" w:eastAsia="ja-JP"/>
              </w:rPr>
            </w:pPr>
          </w:p>
          <w:p w14:paraId="0C3F5245" w14:textId="1208F797" w:rsidR="00450893" w:rsidRPr="00BE6D78" w:rsidRDefault="00917089" w:rsidP="00450893">
            <w:pPr>
              <w:rPr>
                <w:b/>
                <w:sz w:val="19"/>
                <w:szCs w:val="19"/>
                <w:lang w:val="en-US" w:eastAsia="ja-JP"/>
              </w:rPr>
            </w:pPr>
            <w:r>
              <w:rPr>
                <w:b/>
                <w:sz w:val="19"/>
                <w:szCs w:val="19"/>
                <w:lang w:val="en-US" w:eastAsia="ja-JP"/>
              </w:rPr>
              <w:t>D</w:t>
            </w:r>
            <w:r w:rsidR="00450893" w:rsidRPr="00BE6D78">
              <w:rPr>
                <w:b/>
                <w:sz w:val="19"/>
                <w:szCs w:val="19"/>
                <w:lang w:val="en-US" w:eastAsia="ja-JP"/>
              </w:rPr>
              <w:t xml:space="preserve">. National regulations and policy allow </w:t>
            </w:r>
            <w:r w:rsidR="0009185E">
              <w:rPr>
                <w:b/>
                <w:sz w:val="19"/>
                <w:szCs w:val="19"/>
                <w:lang w:val="en-US" w:eastAsia="ja-JP"/>
              </w:rPr>
              <w:t>for contribution</w:t>
            </w:r>
            <w:r w:rsidR="00450893" w:rsidRPr="00BE6D78">
              <w:rPr>
                <w:b/>
                <w:sz w:val="19"/>
                <w:szCs w:val="19"/>
                <w:lang w:val="en-US" w:eastAsia="ja-JP"/>
              </w:rPr>
              <w:t xml:space="preserve"> of </w:t>
            </w:r>
            <w:r w:rsidR="00450893">
              <w:rPr>
                <w:b/>
                <w:sz w:val="19"/>
                <w:szCs w:val="19"/>
                <w:lang w:val="en-US" w:eastAsia="ja-JP"/>
              </w:rPr>
              <w:t xml:space="preserve">financial </w:t>
            </w:r>
            <w:r w:rsidR="00450893" w:rsidRPr="00BE6D78">
              <w:rPr>
                <w:b/>
                <w:sz w:val="19"/>
                <w:szCs w:val="19"/>
                <w:lang w:val="en-US" w:eastAsia="ja-JP"/>
              </w:rPr>
              <w:t xml:space="preserve">resources to the </w:t>
            </w:r>
            <w:r w:rsidR="0009185E">
              <w:rPr>
                <w:b/>
                <w:sz w:val="19"/>
                <w:szCs w:val="19"/>
                <w:lang w:val="en-US" w:eastAsia="ja-JP"/>
              </w:rPr>
              <w:t>V</w:t>
            </w:r>
            <w:r w:rsidR="00450893" w:rsidRPr="00BE6D78">
              <w:rPr>
                <w:b/>
                <w:sz w:val="19"/>
                <w:szCs w:val="19"/>
                <w:lang w:val="en-US" w:eastAsia="ja-JP"/>
              </w:rPr>
              <w:t xml:space="preserve">oluntary </w:t>
            </w:r>
            <w:r w:rsidR="0009185E">
              <w:rPr>
                <w:b/>
                <w:sz w:val="19"/>
                <w:szCs w:val="19"/>
                <w:lang w:val="en-US" w:eastAsia="ja-JP"/>
              </w:rPr>
              <w:t>T</w:t>
            </w:r>
            <w:r w:rsidR="00450893" w:rsidRPr="00BE6D78">
              <w:rPr>
                <w:b/>
                <w:sz w:val="19"/>
                <w:szCs w:val="19"/>
                <w:lang w:val="en-US" w:eastAsia="ja-JP"/>
              </w:rPr>
              <w:t xml:space="preserve">rust </w:t>
            </w:r>
            <w:r w:rsidR="0009185E">
              <w:rPr>
                <w:b/>
                <w:sz w:val="19"/>
                <w:szCs w:val="19"/>
                <w:lang w:val="en-US" w:eastAsia="ja-JP"/>
              </w:rPr>
              <w:t>F</w:t>
            </w:r>
            <w:r w:rsidR="00450893" w:rsidRPr="00BE6D78">
              <w:rPr>
                <w:b/>
                <w:sz w:val="19"/>
                <w:szCs w:val="19"/>
                <w:lang w:val="en-US" w:eastAsia="ja-JP"/>
              </w:rPr>
              <w:t xml:space="preserve">und established under Article 16(3) of the Treaty </w:t>
            </w:r>
          </w:p>
          <w:p w14:paraId="7443E88C" w14:textId="7D0F1ADE" w:rsidR="00450893" w:rsidRPr="00BE6D78" w:rsidRDefault="00450893" w:rsidP="00450893">
            <w:pPr>
              <w:rPr>
                <w:sz w:val="19"/>
                <w:szCs w:val="19"/>
                <w:lang w:val="en-US" w:eastAsia="ja-JP"/>
              </w:rPr>
            </w:pPr>
            <w:r w:rsidRPr="00BE6D78">
              <w:rPr>
                <w:sz w:val="19"/>
                <w:szCs w:val="19"/>
                <w:lang w:val="en-US" w:eastAsia="ja-JP"/>
              </w:rPr>
              <w:t>(</w:t>
            </w:r>
            <w:r w:rsidR="00987362">
              <w:rPr>
                <w:sz w:val="19"/>
                <w:szCs w:val="19"/>
                <w:lang w:val="en-US" w:eastAsia="ja-JP"/>
              </w:rPr>
              <w:t>I</w:t>
            </w:r>
            <w:r w:rsidRPr="00BE6D78">
              <w:rPr>
                <w:sz w:val="19"/>
                <w:szCs w:val="19"/>
                <w:lang w:val="en-US" w:eastAsia="ja-JP"/>
              </w:rPr>
              <w:t>f ‘No’, please elaborate below)</w:t>
            </w:r>
          </w:p>
          <w:p w14:paraId="6C3D27A3" w14:textId="77777777" w:rsidR="00450893" w:rsidRPr="00BE6D78" w:rsidRDefault="00450893" w:rsidP="00450893">
            <w:pPr>
              <w:rPr>
                <w:sz w:val="8"/>
                <w:szCs w:val="8"/>
                <w:lang w:val="en-US" w:eastAsia="ja-JP"/>
              </w:rPr>
            </w:pPr>
          </w:p>
        </w:tc>
        <w:tc>
          <w:tcPr>
            <w:tcW w:w="573" w:type="pct"/>
            <w:gridSpan w:val="2"/>
            <w:shd w:val="clear" w:color="auto" w:fill="E6E6E6"/>
            <w:vAlign w:val="center"/>
          </w:tcPr>
          <w:p w14:paraId="01267DE6" w14:textId="77777777" w:rsidR="00450893" w:rsidRPr="00BE6D78" w:rsidRDefault="00450893" w:rsidP="00450893">
            <w:pPr>
              <w:jc w:val="center"/>
              <w:rPr>
                <w:sz w:val="19"/>
                <w:szCs w:val="19"/>
                <w:lang w:val="en-US" w:eastAsia="ja-JP"/>
              </w:rPr>
            </w:pPr>
            <w:r w:rsidRPr="00BE6D78">
              <w:rPr>
                <w:sz w:val="19"/>
                <w:szCs w:val="19"/>
                <w:lang w:val="en-US" w:eastAsia="ja-JP"/>
              </w:rPr>
              <w:t xml:space="preserve">Yes </w:t>
            </w:r>
            <w:r w:rsidRPr="00BE6D78">
              <w:rPr>
                <w:sz w:val="19"/>
                <w:szCs w:val="19"/>
                <w:lang w:val="en-US" w:eastAsia="ja-JP"/>
              </w:rPr>
              <w:fldChar w:fldCharType="begin">
                <w:ffData>
                  <w:name w:val="Check229"/>
                  <w:enabled/>
                  <w:calcOnExit w:val="0"/>
                  <w:checkBox>
                    <w:sizeAuto/>
                    <w:default w:val="0"/>
                  </w:checkBox>
                </w:ffData>
              </w:fldChar>
            </w:r>
            <w:r w:rsidRPr="00BE6D7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E6D78">
              <w:rPr>
                <w:sz w:val="19"/>
                <w:szCs w:val="19"/>
                <w:lang w:val="en-US" w:eastAsia="ja-JP"/>
              </w:rPr>
              <w:fldChar w:fldCharType="end"/>
            </w:r>
          </w:p>
        </w:tc>
        <w:tc>
          <w:tcPr>
            <w:tcW w:w="566" w:type="pct"/>
            <w:shd w:val="clear" w:color="auto" w:fill="E6E6E6"/>
            <w:vAlign w:val="center"/>
          </w:tcPr>
          <w:p w14:paraId="3CB88066" w14:textId="77777777" w:rsidR="00450893" w:rsidRPr="00BE6D78" w:rsidRDefault="00450893" w:rsidP="00450893">
            <w:pPr>
              <w:jc w:val="center"/>
              <w:rPr>
                <w:sz w:val="19"/>
                <w:szCs w:val="19"/>
                <w:lang w:val="en-US" w:eastAsia="ja-JP"/>
              </w:rPr>
            </w:pPr>
            <w:r w:rsidRPr="00BE6D78">
              <w:rPr>
                <w:sz w:val="19"/>
                <w:szCs w:val="19"/>
                <w:lang w:val="en-US" w:eastAsia="ja-JP"/>
              </w:rPr>
              <w:t xml:space="preserve">No </w:t>
            </w:r>
            <w:r w:rsidRPr="00BE6D78">
              <w:rPr>
                <w:sz w:val="19"/>
                <w:szCs w:val="19"/>
                <w:lang w:val="en-US" w:eastAsia="ja-JP"/>
              </w:rPr>
              <w:fldChar w:fldCharType="begin">
                <w:ffData>
                  <w:name w:val="Check229"/>
                  <w:enabled/>
                  <w:calcOnExit w:val="0"/>
                  <w:checkBox>
                    <w:sizeAuto/>
                    <w:default w:val="0"/>
                  </w:checkBox>
                </w:ffData>
              </w:fldChar>
            </w:r>
            <w:r w:rsidRPr="00BE6D7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E6D78">
              <w:rPr>
                <w:sz w:val="19"/>
                <w:szCs w:val="19"/>
                <w:lang w:val="en-US" w:eastAsia="ja-JP"/>
              </w:rPr>
              <w:fldChar w:fldCharType="end"/>
            </w:r>
          </w:p>
        </w:tc>
      </w:tr>
      <w:tr w:rsidR="00450893" w:rsidRPr="00BE6D78" w14:paraId="3DA416D8" w14:textId="77777777" w:rsidTr="00450893">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5F25B45" w14:textId="77777777" w:rsidR="00450893" w:rsidRPr="00BE6D78" w:rsidRDefault="00450893" w:rsidP="00450893">
            <w:pPr>
              <w:rPr>
                <w:sz w:val="19"/>
                <w:szCs w:val="19"/>
                <w:lang w:val="en-US" w:eastAsia="ja-JP"/>
              </w:rPr>
            </w:pPr>
          </w:p>
        </w:tc>
      </w:tr>
      <w:tr w:rsidR="00450893" w:rsidRPr="00BD0DA9" w14:paraId="6A22460E" w14:textId="77777777" w:rsidTr="00450893">
        <w:trPr>
          <w:trHeight w:val="397"/>
        </w:trPr>
        <w:tc>
          <w:tcPr>
            <w:tcW w:w="5000" w:type="pct"/>
            <w:gridSpan w:val="5"/>
            <w:shd w:val="clear" w:color="auto" w:fill="E6E6E6"/>
            <w:vAlign w:val="center"/>
          </w:tcPr>
          <w:p w14:paraId="5B0D3FD3" w14:textId="77777777" w:rsidR="00450893" w:rsidRPr="00BE6D78" w:rsidRDefault="00450893" w:rsidP="00450893">
            <w:pPr>
              <w:rPr>
                <w:sz w:val="8"/>
                <w:szCs w:val="8"/>
                <w:lang w:val="en-GB" w:eastAsia="ja-JP"/>
              </w:rPr>
            </w:pPr>
          </w:p>
          <w:p w14:paraId="265655F3" w14:textId="4786ADA2" w:rsidR="00450893" w:rsidRPr="00BE6D78" w:rsidRDefault="00917089" w:rsidP="00450893">
            <w:pPr>
              <w:rPr>
                <w:b/>
                <w:sz w:val="19"/>
                <w:szCs w:val="19"/>
                <w:lang w:val="en-US" w:eastAsia="ja-JP"/>
              </w:rPr>
            </w:pPr>
            <w:r>
              <w:rPr>
                <w:b/>
                <w:sz w:val="19"/>
                <w:szCs w:val="19"/>
                <w:lang w:val="en-US" w:eastAsia="ja-JP"/>
              </w:rPr>
              <w:t>E</w:t>
            </w:r>
            <w:r w:rsidR="00450893" w:rsidRPr="00BE6D78">
              <w:rPr>
                <w:b/>
                <w:sz w:val="19"/>
                <w:szCs w:val="19"/>
                <w:lang w:val="en-US" w:eastAsia="ja-JP"/>
              </w:rPr>
              <w:t>. Additional voluntary information relevant to the provision- or receipt of implementation assistance</w:t>
            </w:r>
          </w:p>
          <w:p w14:paraId="592C0C04" w14:textId="14C00AC7" w:rsidR="00450893" w:rsidRPr="00BE6D78" w:rsidRDefault="00450893" w:rsidP="00450893">
            <w:pPr>
              <w:rPr>
                <w:sz w:val="19"/>
                <w:szCs w:val="19"/>
                <w:lang w:val="en-US" w:eastAsia="ja-JP"/>
              </w:rPr>
            </w:pPr>
            <w:r w:rsidRPr="00BE6D78">
              <w:rPr>
                <w:sz w:val="19"/>
                <w:szCs w:val="19"/>
                <w:lang w:val="en-US" w:eastAsia="ja-JP"/>
              </w:rPr>
              <w:t>(</w:t>
            </w:r>
            <w:r w:rsidR="00987362">
              <w:rPr>
                <w:sz w:val="19"/>
                <w:szCs w:val="19"/>
                <w:lang w:val="en-US" w:eastAsia="ja-JP"/>
              </w:rPr>
              <w:t>P</w:t>
            </w:r>
            <w:r w:rsidRPr="00BE6D78">
              <w:rPr>
                <w:sz w:val="19"/>
                <w:szCs w:val="19"/>
                <w:lang w:val="en-US" w:eastAsia="ja-JP"/>
              </w:rPr>
              <w:t>lease specify below - for instance regarding assistance provision capacities or assistance needs,)</w:t>
            </w:r>
          </w:p>
          <w:p w14:paraId="09D5CCE6" w14:textId="77777777" w:rsidR="00450893" w:rsidRPr="003713A9" w:rsidRDefault="00450893" w:rsidP="00450893">
            <w:pPr>
              <w:rPr>
                <w:sz w:val="8"/>
                <w:szCs w:val="8"/>
                <w:lang w:val="en-US" w:eastAsia="ja-JP"/>
              </w:rPr>
            </w:pPr>
          </w:p>
        </w:tc>
      </w:tr>
      <w:tr w:rsidR="00450893" w:rsidRPr="00BD0DA9" w14:paraId="0693D995" w14:textId="77777777" w:rsidTr="00450893">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FE67142" w14:textId="77777777" w:rsidR="00450893" w:rsidRPr="00D43882" w:rsidRDefault="00450893" w:rsidP="00450893">
            <w:pPr>
              <w:rPr>
                <w:b/>
                <w:sz w:val="19"/>
                <w:szCs w:val="19"/>
                <w:lang w:val="en-US" w:eastAsia="ja-JP"/>
              </w:rPr>
            </w:pPr>
          </w:p>
        </w:tc>
      </w:tr>
    </w:tbl>
    <w:p w14:paraId="710ECC1E" w14:textId="77777777" w:rsidR="00B22F2D" w:rsidRPr="00BD0DA9" w:rsidRDefault="00B22F2D" w:rsidP="00B22F2D">
      <w:pPr>
        <w:rPr>
          <w:b/>
          <w:sz w:val="21"/>
          <w:szCs w:val="21"/>
          <w:lang w:val="en-GB"/>
        </w:rPr>
      </w:pPr>
    </w:p>
    <w:p w14:paraId="5FB9946E" w14:textId="77777777" w:rsidR="00B22F2D" w:rsidRPr="00BD0DA9" w:rsidRDefault="00B22F2D" w:rsidP="00B22F2D">
      <w:pPr>
        <w:rPr>
          <w:b/>
          <w:sz w:val="23"/>
          <w:szCs w:val="23"/>
          <w:lang w:val="en-GB"/>
        </w:rPr>
      </w:pPr>
    </w:p>
    <w:p w14:paraId="6D8031C6" w14:textId="77777777" w:rsidR="00B22F2D" w:rsidRPr="00903938" w:rsidRDefault="00B22F2D" w:rsidP="00903938">
      <w:pPr>
        <w:pStyle w:val="Heading1"/>
        <w:rPr>
          <w:rFonts w:ascii="Times New Roman" w:hAnsi="Times New Roman"/>
          <w:sz w:val="24"/>
          <w:szCs w:val="24"/>
        </w:rPr>
      </w:pPr>
      <w:bookmarkStart w:id="18" w:name="_Toc36197240"/>
      <w:r w:rsidRPr="00903938">
        <w:rPr>
          <w:rFonts w:ascii="Times New Roman" w:hAnsi="Times New Roman"/>
          <w:sz w:val="24"/>
          <w:szCs w:val="24"/>
        </w:rPr>
        <w:t>13. DISPUTE SETTLEMENT</w:t>
      </w:r>
      <w:bookmarkEnd w:id="18"/>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ED1F52" w14:paraId="03E5DBEA" w14:textId="77777777" w:rsidTr="00B22F2D">
        <w:trPr>
          <w:trHeight w:val="397"/>
        </w:trPr>
        <w:tc>
          <w:tcPr>
            <w:tcW w:w="3846" w:type="pct"/>
            <w:shd w:val="clear" w:color="auto" w:fill="auto"/>
            <w:vAlign w:val="center"/>
          </w:tcPr>
          <w:p w14:paraId="6A0275C2" w14:textId="77777777" w:rsidR="00B22F2D" w:rsidRPr="00ED1F52" w:rsidRDefault="00B22F2D" w:rsidP="00B22F2D">
            <w:pPr>
              <w:rPr>
                <w:sz w:val="8"/>
                <w:szCs w:val="8"/>
                <w:lang w:val="en-US" w:eastAsia="ja-JP"/>
              </w:rPr>
            </w:pPr>
          </w:p>
          <w:p w14:paraId="7B6C84FD" w14:textId="77777777" w:rsidR="00B22F2D" w:rsidRPr="00ED1F52" w:rsidRDefault="00B22F2D" w:rsidP="00B22F2D">
            <w:pPr>
              <w:rPr>
                <w:b/>
                <w:sz w:val="19"/>
                <w:szCs w:val="19"/>
                <w:lang w:val="en-US" w:eastAsia="ja-JP"/>
              </w:rPr>
            </w:pPr>
            <w:r w:rsidRPr="00ED1F52">
              <w:rPr>
                <w:b/>
                <w:sz w:val="19"/>
                <w:szCs w:val="19"/>
                <w:lang w:val="en-US" w:eastAsia="ja-JP"/>
              </w:rPr>
              <w:t>A. National regulations and policy allow for consultations and, by mutual consent, cooperation in the settlement of disputes regarding the interpretation or application of the Treaty by at least one of the means outlined in Article 19(1)</w:t>
            </w:r>
          </w:p>
          <w:p w14:paraId="0D36E53C" w14:textId="266A2F7D" w:rsidR="00B22F2D" w:rsidRPr="00ED1F52" w:rsidRDefault="00B22F2D" w:rsidP="00B22F2D">
            <w:pPr>
              <w:rPr>
                <w:sz w:val="19"/>
                <w:szCs w:val="19"/>
                <w:lang w:val="en-US" w:eastAsia="ja-JP"/>
              </w:rPr>
            </w:pPr>
            <w:r w:rsidRPr="00ED1F52">
              <w:rPr>
                <w:sz w:val="19"/>
                <w:szCs w:val="19"/>
                <w:lang w:val="en-US" w:eastAsia="ja-JP"/>
              </w:rPr>
              <w:t>(</w:t>
            </w:r>
            <w:r w:rsidR="00987362">
              <w:rPr>
                <w:sz w:val="19"/>
                <w:szCs w:val="19"/>
                <w:lang w:val="en-US" w:eastAsia="ja-JP"/>
              </w:rPr>
              <w:t>I</w:t>
            </w:r>
            <w:r w:rsidRPr="00ED1F52">
              <w:rPr>
                <w:sz w:val="19"/>
                <w:szCs w:val="19"/>
                <w:lang w:val="en-US" w:eastAsia="ja-JP"/>
              </w:rPr>
              <w:t>f ‘No’, please elaborate below)</w:t>
            </w:r>
          </w:p>
          <w:p w14:paraId="0E04E413" w14:textId="77777777" w:rsidR="00B22F2D" w:rsidRPr="00ED1F52" w:rsidRDefault="00B22F2D" w:rsidP="00B22F2D">
            <w:pPr>
              <w:rPr>
                <w:sz w:val="8"/>
                <w:szCs w:val="8"/>
                <w:lang w:val="en-US" w:eastAsia="ja-JP"/>
              </w:rPr>
            </w:pPr>
          </w:p>
        </w:tc>
        <w:tc>
          <w:tcPr>
            <w:tcW w:w="584" w:type="pct"/>
            <w:shd w:val="clear" w:color="auto" w:fill="auto"/>
            <w:vAlign w:val="center"/>
          </w:tcPr>
          <w:p w14:paraId="6CAE65FF" w14:textId="77777777" w:rsidR="00B22F2D" w:rsidRPr="00ED1F52" w:rsidRDefault="00B22F2D" w:rsidP="00B22F2D">
            <w:pPr>
              <w:jc w:val="center"/>
              <w:rPr>
                <w:sz w:val="19"/>
                <w:szCs w:val="19"/>
                <w:lang w:val="en-US" w:eastAsia="ja-JP"/>
              </w:rPr>
            </w:pPr>
            <w:r w:rsidRPr="00ED1F52">
              <w:rPr>
                <w:sz w:val="19"/>
                <w:szCs w:val="19"/>
                <w:lang w:val="en-US" w:eastAsia="ja-JP"/>
              </w:rPr>
              <w:t xml:space="preserve">Yes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c>
          <w:tcPr>
            <w:tcW w:w="570" w:type="pct"/>
            <w:shd w:val="clear" w:color="auto" w:fill="auto"/>
            <w:vAlign w:val="center"/>
          </w:tcPr>
          <w:p w14:paraId="798BD135" w14:textId="77777777" w:rsidR="00B22F2D" w:rsidRPr="00ED1F52" w:rsidRDefault="00B22F2D" w:rsidP="00B22F2D">
            <w:pPr>
              <w:jc w:val="center"/>
              <w:rPr>
                <w:sz w:val="19"/>
                <w:szCs w:val="19"/>
                <w:lang w:val="en-US" w:eastAsia="ja-JP"/>
              </w:rPr>
            </w:pPr>
            <w:r w:rsidRPr="00ED1F52">
              <w:rPr>
                <w:sz w:val="19"/>
                <w:szCs w:val="19"/>
                <w:lang w:val="en-US" w:eastAsia="ja-JP"/>
              </w:rPr>
              <w:t xml:space="preserve">No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ED1F52">
              <w:rPr>
                <w:sz w:val="19"/>
                <w:szCs w:val="19"/>
                <w:lang w:val="en-US" w:eastAsia="ja-JP"/>
              </w:rPr>
              <w:fldChar w:fldCharType="end"/>
            </w:r>
          </w:p>
        </w:tc>
      </w:tr>
      <w:tr w:rsidR="00B22F2D" w:rsidRPr="00D43882" w14:paraId="37806753"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3244A6" w14:textId="77777777" w:rsidR="00B22F2D" w:rsidRPr="00D43882" w:rsidRDefault="00B22F2D" w:rsidP="00B22F2D">
            <w:pPr>
              <w:rPr>
                <w:b/>
                <w:sz w:val="19"/>
                <w:szCs w:val="19"/>
                <w:lang w:val="en-US" w:eastAsia="ja-JP"/>
              </w:rPr>
            </w:pPr>
          </w:p>
        </w:tc>
      </w:tr>
      <w:tr w:rsidR="00BD0DA9" w:rsidRPr="00BE6D78" w14:paraId="5DB079A4" w14:textId="77777777" w:rsidTr="0084791A">
        <w:trPr>
          <w:trHeight w:val="397"/>
        </w:trPr>
        <w:tc>
          <w:tcPr>
            <w:tcW w:w="3846" w:type="pct"/>
            <w:shd w:val="clear" w:color="auto" w:fill="E6E6E6"/>
            <w:vAlign w:val="center"/>
          </w:tcPr>
          <w:p w14:paraId="5408BEE2" w14:textId="77777777" w:rsidR="00BD0DA9" w:rsidRPr="00BE6D78" w:rsidRDefault="00BD0DA9" w:rsidP="00526C4D">
            <w:pPr>
              <w:rPr>
                <w:sz w:val="8"/>
                <w:szCs w:val="8"/>
                <w:lang w:val="en-US" w:eastAsia="ja-JP"/>
              </w:rPr>
            </w:pPr>
          </w:p>
          <w:p w14:paraId="6E8FB4DF" w14:textId="77777777" w:rsidR="00BD0DA9" w:rsidRPr="00BE6D78" w:rsidRDefault="00BD0DA9" w:rsidP="00526C4D">
            <w:pPr>
              <w:rPr>
                <w:b/>
                <w:sz w:val="19"/>
                <w:szCs w:val="19"/>
                <w:lang w:val="en-US" w:eastAsia="ja-JP"/>
              </w:rPr>
            </w:pPr>
            <w:r w:rsidRPr="00BE6D78">
              <w:rPr>
                <w:b/>
                <w:sz w:val="19"/>
                <w:szCs w:val="19"/>
                <w:lang w:val="en-US" w:eastAsia="ja-JP"/>
              </w:rPr>
              <w:t>B. National regulations and policy allow for the settlement of disputes concerning the interpretation or application of the Treaty through recourse by mutual consent to arbitration as outlined in Article 19(2)</w:t>
            </w:r>
          </w:p>
          <w:p w14:paraId="1A1AC7E0" w14:textId="52AC94EB" w:rsidR="00BD0DA9" w:rsidRPr="00BE6D78" w:rsidRDefault="00BD0DA9" w:rsidP="00526C4D">
            <w:pPr>
              <w:rPr>
                <w:sz w:val="19"/>
                <w:szCs w:val="19"/>
                <w:lang w:val="en-US" w:eastAsia="ja-JP"/>
              </w:rPr>
            </w:pPr>
            <w:r w:rsidRPr="00BE6D78">
              <w:rPr>
                <w:sz w:val="19"/>
                <w:szCs w:val="19"/>
                <w:lang w:val="en-US" w:eastAsia="ja-JP"/>
              </w:rPr>
              <w:t>(</w:t>
            </w:r>
            <w:r w:rsidR="00987362">
              <w:rPr>
                <w:sz w:val="19"/>
                <w:szCs w:val="19"/>
                <w:lang w:val="en-US" w:eastAsia="ja-JP"/>
              </w:rPr>
              <w:t>I</w:t>
            </w:r>
            <w:r w:rsidRPr="00BE6D78">
              <w:rPr>
                <w:sz w:val="19"/>
                <w:szCs w:val="19"/>
                <w:lang w:val="en-US" w:eastAsia="ja-JP"/>
              </w:rPr>
              <w:t>f ‘No’, please elaborate below)</w:t>
            </w:r>
          </w:p>
          <w:p w14:paraId="10728F68" w14:textId="77777777" w:rsidR="00BD0DA9" w:rsidRPr="00BE6D78" w:rsidRDefault="00BD0DA9" w:rsidP="00526C4D">
            <w:pPr>
              <w:rPr>
                <w:sz w:val="8"/>
                <w:szCs w:val="8"/>
                <w:lang w:val="en-US" w:eastAsia="ja-JP"/>
              </w:rPr>
            </w:pPr>
          </w:p>
        </w:tc>
        <w:tc>
          <w:tcPr>
            <w:tcW w:w="584" w:type="pct"/>
            <w:shd w:val="clear" w:color="auto" w:fill="E6E6E6"/>
            <w:vAlign w:val="center"/>
          </w:tcPr>
          <w:p w14:paraId="15F430A5" w14:textId="77777777" w:rsidR="00BD0DA9" w:rsidRPr="00BE6D78" w:rsidRDefault="00BD0DA9" w:rsidP="00526C4D">
            <w:pPr>
              <w:jc w:val="center"/>
              <w:rPr>
                <w:sz w:val="19"/>
                <w:szCs w:val="19"/>
                <w:lang w:val="en-US" w:eastAsia="ja-JP"/>
              </w:rPr>
            </w:pPr>
            <w:r w:rsidRPr="00BE6D78">
              <w:rPr>
                <w:sz w:val="19"/>
                <w:szCs w:val="19"/>
                <w:lang w:val="en-US" w:eastAsia="ja-JP"/>
              </w:rPr>
              <w:t xml:space="preserve">Yes </w:t>
            </w:r>
            <w:r w:rsidRPr="00BE6D78">
              <w:rPr>
                <w:sz w:val="19"/>
                <w:szCs w:val="19"/>
                <w:lang w:val="en-US" w:eastAsia="ja-JP"/>
              </w:rPr>
              <w:fldChar w:fldCharType="begin">
                <w:ffData>
                  <w:name w:val="Check229"/>
                  <w:enabled/>
                  <w:calcOnExit w:val="0"/>
                  <w:checkBox>
                    <w:sizeAuto/>
                    <w:default w:val="0"/>
                  </w:checkBox>
                </w:ffData>
              </w:fldChar>
            </w:r>
            <w:r w:rsidRPr="00BE6D7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E6D78">
              <w:rPr>
                <w:sz w:val="19"/>
                <w:szCs w:val="19"/>
                <w:lang w:val="en-US" w:eastAsia="ja-JP"/>
              </w:rPr>
              <w:fldChar w:fldCharType="end"/>
            </w:r>
          </w:p>
        </w:tc>
        <w:tc>
          <w:tcPr>
            <w:tcW w:w="570" w:type="pct"/>
            <w:shd w:val="clear" w:color="auto" w:fill="E6E6E6"/>
            <w:vAlign w:val="center"/>
          </w:tcPr>
          <w:p w14:paraId="53FAF5B1" w14:textId="77777777" w:rsidR="00BD0DA9" w:rsidRPr="00BE6D78" w:rsidRDefault="00BD0DA9" w:rsidP="00526C4D">
            <w:pPr>
              <w:jc w:val="center"/>
              <w:rPr>
                <w:sz w:val="19"/>
                <w:szCs w:val="19"/>
                <w:lang w:val="en-US" w:eastAsia="ja-JP"/>
              </w:rPr>
            </w:pPr>
            <w:r w:rsidRPr="00BE6D78">
              <w:rPr>
                <w:sz w:val="19"/>
                <w:szCs w:val="19"/>
                <w:lang w:val="en-US" w:eastAsia="ja-JP"/>
              </w:rPr>
              <w:t xml:space="preserve">No </w:t>
            </w:r>
            <w:r w:rsidRPr="00BE6D78">
              <w:rPr>
                <w:sz w:val="19"/>
                <w:szCs w:val="19"/>
                <w:lang w:val="en-US" w:eastAsia="ja-JP"/>
              </w:rPr>
              <w:fldChar w:fldCharType="begin">
                <w:ffData>
                  <w:name w:val="Check229"/>
                  <w:enabled/>
                  <w:calcOnExit w:val="0"/>
                  <w:checkBox>
                    <w:sizeAuto/>
                    <w:default w:val="0"/>
                  </w:checkBox>
                </w:ffData>
              </w:fldChar>
            </w:r>
            <w:r w:rsidRPr="00BE6D78">
              <w:rPr>
                <w:sz w:val="19"/>
                <w:szCs w:val="19"/>
                <w:lang w:val="en-US" w:eastAsia="ja-JP"/>
              </w:rPr>
              <w:instrText xml:space="preserve"> FORMCHECKBOX </w:instrText>
            </w:r>
            <w:r w:rsidR="00FE1184">
              <w:rPr>
                <w:sz w:val="19"/>
                <w:szCs w:val="19"/>
                <w:lang w:val="en-US" w:eastAsia="ja-JP"/>
              </w:rPr>
            </w:r>
            <w:r w:rsidR="00FE1184">
              <w:rPr>
                <w:sz w:val="19"/>
                <w:szCs w:val="19"/>
                <w:lang w:val="en-US" w:eastAsia="ja-JP"/>
              </w:rPr>
              <w:fldChar w:fldCharType="separate"/>
            </w:r>
            <w:r w:rsidRPr="00BE6D78">
              <w:rPr>
                <w:sz w:val="19"/>
                <w:szCs w:val="19"/>
                <w:lang w:val="en-US" w:eastAsia="ja-JP"/>
              </w:rPr>
              <w:fldChar w:fldCharType="end"/>
            </w:r>
          </w:p>
        </w:tc>
      </w:tr>
      <w:tr w:rsidR="00BD0DA9" w:rsidRPr="00BE6D78" w14:paraId="26D5A863"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6376976" w14:textId="77777777" w:rsidR="00BD0DA9" w:rsidRPr="00BE6D78" w:rsidRDefault="00BD0DA9" w:rsidP="00526C4D">
            <w:pPr>
              <w:rPr>
                <w:sz w:val="19"/>
                <w:szCs w:val="19"/>
                <w:lang w:val="en-US" w:eastAsia="ja-JP"/>
              </w:rPr>
            </w:pPr>
          </w:p>
        </w:tc>
      </w:tr>
      <w:tr w:rsidR="00BD0DA9" w:rsidRPr="00BE6D78" w14:paraId="0AF4F700" w14:textId="77777777" w:rsidTr="0084791A">
        <w:trPr>
          <w:trHeight w:val="397"/>
        </w:trPr>
        <w:tc>
          <w:tcPr>
            <w:tcW w:w="5000" w:type="pct"/>
            <w:gridSpan w:val="3"/>
            <w:shd w:val="clear" w:color="auto" w:fill="E6E6E6"/>
            <w:vAlign w:val="center"/>
          </w:tcPr>
          <w:p w14:paraId="6DA9B39B" w14:textId="77777777" w:rsidR="00BD0DA9" w:rsidRPr="00BE6D78" w:rsidRDefault="00BD0DA9" w:rsidP="00526C4D">
            <w:pPr>
              <w:rPr>
                <w:sz w:val="8"/>
                <w:szCs w:val="8"/>
                <w:lang w:val="en-GB" w:eastAsia="ja-JP"/>
              </w:rPr>
            </w:pPr>
          </w:p>
          <w:p w14:paraId="225C32C1" w14:textId="77777777" w:rsidR="00BD0DA9" w:rsidRPr="00BE6D78" w:rsidRDefault="00BD0DA9" w:rsidP="00526C4D">
            <w:pPr>
              <w:rPr>
                <w:b/>
                <w:sz w:val="19"/>
                <w:szCs w:val="19"/>
                <w:lang w:val="en-US" w:eastAsia="ja-JP"/>
              </w:rPr>
            </w:pPr>
            <w:r w:rsidRPr="00BE6D78">
              <w:rPr>
                <w:b/>
                <w:sz w:val="19"/>
                <w:szCs w:val="19"/>
                <w:lang w:val="en-US" w:eastAsia="ja-JP"/>
              </w:rPr>
              <w:t>C. Additional voluntary information relevant to dispute settlement under the terms of the Treaty</w:t>
            </w:r>
          </w:p>
          <w:p w14:paraId="4613C9E4" w14:textId="41D9D24A" w:rsidR="00BD0DA9" w:rsidRPr="00BE6D78" w:rsidRDefault="00BD0DA9" w:rsidP="00526C4D">
            <w:pPr>
              <w:rPr>
                <w:sz w:val="19"/>
                <w:szCs w:val="19"/>
                <w:lang w:val="en-US" w:eastAsia="ja-JP"/>
              </w:rPr>
            </w:pPr>
            <w:r w:rsidRPr="00BE6D78">
              <w:rPr>
                <w:sz w:val="19"/>
                <w:szCs w:val="19"/>
                <w:lang w:val="en-US" w:eastAsia="ja-JP"/>
              </w:rPr>
              <w:t>(</w:t>
            </w:r>
            <w:r w:rsidR="00987362">
              <w:rPr>
                <w:sz w:val="19"/>
                <w:szCs w:val="19"/>
                <w:lang w:val="en-US" w:eastAsia="ja-JP"/>
              </w:rPr>
              <w:t>P</w:t>
            </w:r>
            <w:r w:rsidRPr="00BE6D78">
              <w:rPr>
                <w:sz w:val="19"/>
                <w:szCs w:val="19"/>
                <w:lang w:val="en-US" w:eastAsia="ja-JP"/>
              </w:rPr>
              <w:t>lease specify below)</w:t>
            </w:r>
          </w:p>
          <w:p w14:paraId="0034F704" w14:textId="77777777" w:rsidR="00BD0DA9" w:rsidRPr="0013011B" w:rsidRDefault="00BD0DA9" w:rsidP="00526C4D">
            <w:pPr>
              <w:rPr>
                <w:sz w:val="8"/>
                <w:szCs w:val="8"/>
                <w:lang w:val="en-US" w:eastAsia="ja-JP"/>
              </w:rPr>
            </w:pPr>
          </w:p>
        </w:tc>
      </w:tr>
      <w:tr w:rsidR="00BD0DA9" w:rsidRPr="00D43882" w14:paraId="0D7B0FD5"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2B4645C" w14:textId="77777777" w:rsidR="00BD0DA9" w:rsidRPr="00D43882" w:rsidRDefault="00BD0DA9" w:rsidP="00526C4D">
            <w:pPr>
              <w:rPr>
                <w:b/>
                <w:sz w:val="19"/>
                <w:szCs w:val="19"/>
                <w:lang w:val="en-US" w:eastAsia="ja-JP"/>
              </w:rPr>
            </w:pPr>
          </w:p>
        </w:tc>
      </w:tr>
    </w:tbl>
    <w:p w14:paraId="451B10A8" w14:textId="77777777" w:rsidR="001145D8" w:rsidRDefault="001145D8" w:rsidP="00B22F2D">
      <w:pPr>
        <w:rPr>
          <w:sz w:val="23"/>
          <w:szCs w:val="23"/>
        </w:rPr>
      </w:pPr>
    </w:p>
    <w:p w14:paraId="3A5AD24D" w14:textId="77777777" w:rsidR="00B22F2D" w:rsidRDefault="001145D8" w:rsidP="00B22F2D">
      <w:pPr>
        <w:rPr>
          <w:sz w:val="23"/>
          <w:szCs w:val="23"/>
        </w:rPr>
      </w:pPr>
      <w:r>
        <w:rPr>
          <w:sz w:val="23"/>
          <w:szCs w:val="23"/>
        </w:rPr>
        <w:br w:type="page"/>
      </w:r>
    </w:p>
    <w:p w14:paraId="4942A292" w14:textId="77777777" w:rsidR="00B071C5" w:rsidRDefault="00B071C5" w:rsidP="001145D8">
      <w:pPr>
        <w:pStyle w:val="Default"/>
        <w:jc w:val="center"/>
        <w:rPr>
          <w:sz w:val="16"/>
          <w:szCs w:val="16"/>
          <w:lang w:val="en-GB"/>
        </w:rPr>
      </w:pPr>
      <w:r>
        <w:rPr>
          <w:sz w:val="16"/>
          <w:szCs w:val="16"/>
          <w:lang w:val="en-GB"/>
        </w:rPr>
        <w:lastRenderedPageBreak/>
        <w:t xml:space="preserve">ANNEX </w:t>
      </w:r>
      <w:r w:rsidR="004271FF">
        <w:rPr>
          <w:sz w:val="16"/>
          <w:szCs w:val="16"/>
          <w:lang w:val="en-GB"/>
        </w:rPr>
        <w:t>A</w:t>
      </w:r>
      <w:r>
        <w:rPr>
          <w:sz w:val="16"/>
          <w:szCs w:val="16"/>
          <w:lang w:val="en-GB"/>
        </w:rPr>
        <w:t>. Summary of updates to the previous Initial Report</w:t>
      </w:r>
    </w:p>
    <w:p w14:paraId="1C63A9A3" w14:textId="77777777" w:rsidR="00B071C5" w:rsidRDefault="00B071C5" w:rsidP="001145D8">
      <w:pPr>
        <w:pStyle w:val="Default"/>
        <w:jc w:val="center"/>
        <w:rPr>
          <w:sz w:val="16"/>
          <w:szCs w:val="16"/>
          <w:lang w:val="en-GB"/>
        </w:rPr>
      </w:pPr>
    </w:p>
    <w:p w14:paraId="366F8996" w14:textId="77777777" w:rsidR="00B071C5" w:rsidRDefault="00B071C5" w:rsidP="00B071C5">
      <w:pPr>
        <w:pStyle w:val="Default"/>
        <w:pBdr>
          <w:top w:val="single" w:sz="4" w:space="1" w:color="auto"/>
          <w:left w:val="single" w:sz="4" w:space="4" w:color="auto"/>
          <w:bottom w:val="single" w:sz="4" w:space="1" w:color="auto"/>
          <w:right w:val="single" w:sz="4" w:space="4" w:color="auto"/>
        </w:pBdr>
        <w:rPr>
          <w:i/>
          <w:sz w:val="16"/>
          <w:szCs w:val="16"/>
          <w:lang w:val="en-GB"/>
        </w:rPr>
      </w:pPr>
      <w:r>
        <w:rPr>
          <w:i/>
          <w:sz w:val="16"/>
          <w:szCs w:val="16"/>
          <w:lang w:val="en-GB"/>
        </w:rPr>
        <w:t>Please include a description of the parts of the State’s previous Initial Report that have been updated:</w:t>
      </w:r>
    </w:p>
    <w:p w14:paraId="6FFE223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374B42A"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F306AA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F794A4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B22B6E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DCF3ED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2AA9B2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60F8B0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D554D2E"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C7EBC0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500E62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E89950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F26C58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D745DF3"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4451CE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A738E6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E2C062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9F5BB9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32BA35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C2645F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3576DF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C21CCE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7BFB58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0A2F70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6EC5164"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2FB2E7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933497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F971AF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2F229B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F37C72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9E0AD7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B6B76F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4C089B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96F5DF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07385C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AE0B32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944F8E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60D1EF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06AB9C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96620BF"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E03193A"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7EB97B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4292D6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AC009B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4423D0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C2CE7B3"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1C19EE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BFA252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67091E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79A160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D4AB1A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58D26B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313CB7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970A37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13BD7E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FD6CAA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E294DA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19593A1"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24D60A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D81C65B"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6A342E4"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049D04A"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AC867D8"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7544B5D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67FFDF93"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E3103B6"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96839E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E8141A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4FBFB5F9"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8B4EE4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20268F1C"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024CF32D"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D19BC3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F55A282"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534825A0"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11D84125" w14:textId="77777777" w:rsidR="00B071C5" w:rsidRDefault="00B071C5" w:rsidP="00B071C5">
      <w:pPr>
        <w:pStyle w:val="Default"/>
        <w:pBdr>
          <w:top w:val="single" w:sz="4" w:space="1" w:color="auto"/>
          <w:left w:val="single" w:sz="4" w:space="4" w:color="auto"/>
          <w:bottom w:val="single" w:sz="4" w:space="1" w:color="auto"/>
          <w:right w:val="single" w:sz="4" w:space="4" w:color="auto"/>
        </w:pBdr>
        <w:jc w:val="center"/>
        <w:rPr>
          <w:i/>
          <w:sz w:val="16"/>
          <w:szCs w:val="16"/>
          <w:lang w:val="en-GB"/>
        </w:rPr>
      </w:pPr>
    </w:p>
    <w:p w14:paraId="3047F000" w14:textId="77777777" w:rsidR="001145D8" w:rsidRPr="00F4511D" w:rsidRDefault="002F18AD" w:rsidP="001145D8">
      <w:pPr>
        <w:pStyle w:val="Default"/>
        <w:jc w:val="center"/>
        <w:rPr>
          <w:sz w:val="16"/>
          <w:szCs w:val="16"/>
          <w:lang w:val="en-GB"/>
        </w:rPr>
      </w:pPr>
      <w:r>
        <w:rPr>
          <w:sz w:val="16"/>
          <w:szCs w:val="16"/>
          <w:lang w:val="en-GB"/>
        </w:rPr>
        <w:br w:type="page"/>
      </w:r>
      <w:r w:rsidR="001145D8" w:rsidRPr="00F4511D">
        <w:rPr>
          <w:sz w:val="16"/>
          <w:szCs w:val="16"/>
          <w:lang w:val="en-GB"/>
        </w:rPr>
        <w:lastRenderedPageBreak/>
        <w:t xml:space="preserve">(this page is </w:t>
      </w:r>
      <w:r w:rsidR="001145D8">
        <w:rPr>
          <w:sz w:val="16"/>
          <w:szCs w:val="16"/>
          <w:lang w:val="en-GB"/>
        </w:rPr>
        <w:t xml:space="preserve">intentionally </w:t>
      </w:r>
      <w:r w:rsidR="001145D8" w:rsidRPr="00F4511D">
        <w:rPr>
          <w:sz w:val="16"/>
          <w:szCs w:val="16"/>
          <w:lang w:val="en-GB"/>
        </w:rPr>
        <w:t>blank)</w:t>
      </w:r>
    </w:p>
    <w:p w14:paraId="52CEF562" w14:textId="77777777" w:rsidR="001145D8" w:rsidRPr="001145D8" w:rsidRDefault="001145D8" w:rsidP="00B22F2D">
      <w:pPr>
        <w:rPr>
          <w:sz w:val="23"/>
          <w:szCs w:val="23"/>
          <w:lang w:val="en-GB"/>
        </w:rPr>
      </w:pPr>
    </w:p>
    <w:sectPr w:rsidR="001145D8" w:rsidRPr="001145D8" w:rsidSect="00974296">
      <w:headerReference w:type="default" r:id="rId13"/>
      <w:pgSz w:w="11906" w:h="16838"/>
      <w:pgMar w:top="896" w:right="1418" w:bottom="720"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EBAD4" w14:textId="77777777" w:rsidR="00E17F6D" w:rsidRDefault="00E17F6D">
      <w:r>
        <w:separator/>
      </w:r>
    </w:p>
  </w:endnote>
  <w:endnote w:type="continuationSeparator" w:id="0">
    <w:p w14:paraId="37D9EAF5" w14:textId="77777777" w:rsidR="00E17F6D" w:rsidRDefault="00E1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DBA1" w14:textId="77777777" w:rsidR="00E17F6D" w:rsidRDefault="00E17F6D">
      <w:r>
        <w:separator/>
      </w:r>
    </w:p>
  </w:footnote>
  <w:footnote w:type="continuationSeparator" w:id="0">
    <w:p w14:paraId="43DFB704" w14:textId="77777777" w:rsidR="00E17F6D" w:rsidRDefault="00E1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A27C" w14:textId="30D5B08A" w:rsidR="00774C58" w:rsidRPr="009A2F40" w:rsidRDefault="00774C58" w:rsidP="00BD60CA">
    <w:pPr>
      <w:pStyle w:val="Header"/>
      <w:jc w:val="center"/>
      <w:rPr>
        <w:rFonts w:ascii="Arial" w:hAnsi="Arial" w:cs="Arial"/>
        <w:color w:val="808080"/>
        <w:sz w:val="20"/>
      </w:rPr>
    </w:pPr>
    <w:r>
      <w:rPr>
        <w:rFonts w:ascii="Arial" w:hAnsi="Arial" w:cs="Arial"/>
        <w:color w:val="808080"/>
        <w:sz w:val="20"/>
      </w:rPr>
      <w:t>INITIAL</w:t>
    </w:r>
    <w:r w:rsidRPr="0070098F">
      <w:rPr>
        <w:rFonts w:ascii="Arial" w:hAnsi="Arial" w:cs="Arial"/>
        <w:color w:val="808080"/>
        <w:sz w:val="20"/>
      </w:rPr>
      <w:t xml:space="preserve"> </w:t>
    </w:r>
    <w:r w:rsidRPr="009A2F40">
      <w:rPr>
        <w:rFonts w:ascii="Arial" w:hAnsi="Arial" w:cs="Arial"/>
        <w:color w:val="808080"/>
        <w:sz w:val="20"/>
      </w:rPr>
      <w:t>REPORTING TEMPLATE</w:t>
    </w:r>
  </w:p>
  <w:p w14:paraId="2B974EBB" w14:textId="4D695980" w:rsidR="00774C58" w:rsidRDefault="00774C58" w:rsidP="00447706">
    <w:pPr>
      <w:pStyle w:val="Header"/>
      <w:jc w:val="center"/>
      <w:rPr>
        <w:rFonts w:ascii="Arial" w:hAnsi="Arial" w:cs="Arial"/>
        <w:color w:val="808080"/>
        <w:sz w:val="16"/>
        <w:szCs w:val="16"/>
      </w:rPr>
    </w:pPr>
    <w:r w:rsidRPr="009A2F40">
      <w:rPr>
        <w:rFonts w:ascii="Arial" w:hAnsi="Arial" w:cs="Arial"/>
        <w:color w:val="808080"/>
        <w:sz w:val="16"/>
        <w:szCs w:val="16"/>
      </w:rPr>
      <w:t xml:space="preserve"> 16 July 2021</w:t>
    </w:r>
  </w:p>
  <w:p w14:paraId="66B4340C" w14:textId="77777777" w:rsidR="00774C58" w:rsidRPr="00447706" w:rsidRDefault="00774C58" w:rsidP="00447706">
    <w:pPr>
      <w:pStyle w:val="Header"/>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0CF3"/>
    <w:multiLevelType w:val="hybridMultilevel"/>
    <w:tmpl w:val="178A7A3E"/>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A6A141D"/>
    <w:multiLevelType w:val="hybridMultilevel"/>
    <w:tmpl w:val="D7B285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A041DB"/>
    <w:multiLevelType w:val="hybridMultilevel"/>
    <w:tmpl w:val="2EEEE5DC"/>
    <w:lvl w:ilvl="0" w:tplc="E3860EE2">
      <w:start w:val="1"/>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5E801B06"/>
    <w:multiLevelType w:val="hybridMultilevel"/>
    <w:tmpl w:val="B1FA5B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D43779"/>
    <w:multiLevelType w:val="hybridMultilevel"/>
    <w:tmpl w:val="C01A5D66"/>
    <w:lvl w:ilvl="0" w:tplc="B9F8D1E8">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8"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4"/>
  </w:num>
  <w:num w:numId="4">
    <w:abstractNumId w:val="3"/>
  </w:num>
  <w:num w:numId="5">
    <w:abstractNumId w:val="9"/>
  </w:num>
  <w:num w:numId="6">
    <w:abstractNumId w:val="6"/>
  </w:num>
  <w:num w:numId="7">
    <w:abstractNumId w:val="5"/>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2B"/>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0DD"/>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DCA"/>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1D7"/>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48AF"/>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356"/>
    <w:rsid w:val="000325B9"/>
    <w:rsid w:val="000326FF"/>
    <w:rsid w:val="000327CF"/>
    <w:rsid w:val="000328B1"/>
    <w:rsid w:val="00032A48"/>
    <w:rsid w:val="00032BAC"/>
    <w:rsid w:val="00032F7C"/>
    <w:rsid w:val="00032FC5"/>
    <w:rsid w:val="00033040"/>
    <w:rsid w:val="00033226"/>
    <w:rsid w:val="00033286"/>
    <w:rsid w:val="0003335E"/>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1CFE"/>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30A"/>
    <w:rsid w:val="0004444F"/>
    <w:rsid w:val="00044562"/>
    <w:rsid w:val="000447B7"/>
    <w:rsid w:val="00044949"/>
    <w:rsid w:val="00044A95"/>
    <w:rsid w:val="00044AAB"/>
    <w:rsid w:val="00044E3F"/>
    <w:rsid w:val="00044FFB"/>
    <w:rsid w:val="000450E2"/>
    <w:rsid w:val="000452CB"/>
    <w:rsid w:val="000452F5"/>
    <w:rsid w:val="0004545F"/>
    <w:rsid w:val="0004558B"/>
    <w:rsid w:val="000456F9"/>
    <w:rsid w:val="000458D3"/>
    <w:rsid w:val="00045D54"/>
    <w:rsid w:val="000461E5"/>
    <w:rsid w:val="0004627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40E"/>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4F16"/>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C9D"/>
    <w:rsid w:val="00057DAB"/>
    <w:rsid w:val="00060080"/>
    <w:rsid w:val="000600BA"/>
    <w:rsid w:val="0006064A"/>
    <w:rsid w:val="000609DC"/>
    <w:rsid w:val="000609EB"/>
    <w:rsid w:val="00060D40"/>
    <w:rsid w:val="00060DD6"/>
    <w:rsid w:val="00060E33"/>
    <w:rsid w:val="00060E4F"/>
    <w:rsid w:val="00060F93"/>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A6D"/>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96"/>
    <w:rsid w:val="00072158"/>
    <w:rsid w:val="000723BE"/>
    <w:rsid w:val="00072562"/>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40"/>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5BA"/>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72B"/>
    <w:rsid w:val="0009182B"/>
    <w:rsid w:val="0009185E"/>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05"/>
    <w:rsid w:val="00097815"/>
    <w:rsid w:val="0009789F"/>
    <w:rsid w:val="000978FA"/>
    <w:rsid w:val="00097C0F"/>
    <w:rsid w:val="00097CB0"/>
    <w:rsid w:val="00097F68"/>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ACE"/>
    <w:rsid w:val="000A6DAF"/>
    <w:rsid w:val="000A6E98"/>
    <w:rsid w:val="000A7129"/>
    <w:rsid w:val="000A71B0"/>
    <w:rsid w:val="000A71C5"/>
    <w:rsid w:val="000A74C2"/>
    <w:rsid w:val="000A779A"/>
    <w:rsid w:val="000A77CD"/>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4EB"/>
    <w:rsid w:val="000B5533"/>
    <w:rsid w:val="000B55B7"/>
    <w:rsid w:val="000B58DF"/>
    <w:rsid w:val="000B58E1"/>
    <w:rsid w:val="000B593E"/>
    <w:rsid w:val="000B5C79"/>
    <w:rsid w:val="000B5D72"/>
    <w:rsid w:val="000B5D8B"/>
    <w:rsid w:val="000B5DD5"/>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33E"/>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0"/>
    <w:rsid w:val="000D1EF5"/>
    <w:rsid w:val="000D2130"/>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B94"/>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E9E"/>
    <w:rsid w:val="000E5F32"/>
    <w:rsid w:val="000E5FBA"/>
    <w:rsid w:val="000E60C4"/>
    <w:rsid w:val="000E61CD"/>
    <w:rsid w:val="000E61E7"/>
    <w:rsid w:val="000E62F0"/>
    <w:rsid w:val="000E64BC"/>
    <w:rsid w:val="000E6554"/>
    <w:rsid w:val="000E65BB"/>
    <w:rsid w:val="000E662D"/>
    <w:rsid w:val="000E66E2"/>
    <w:rsid w:val="000E680F"/>
    <w:rsid w:val="000E6D1D"/>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B"/>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5D4"/>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1A"/>
    <w:rsid w:val="00100B31"/>
    <w:rsid w:val="00100E5F"/>
    <w:rsid w:val="00100E6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05D"/>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DC4"/>
    <w:rsid w:val="00105EA5"/>
    <w:rsid w:val="00105FBD"/>
    <w:rsid w:val="0010672C"/>
    <w:rsid w:val="00106879"/>
    <w:rsid w:val="001068D3"/>
    <w:rsid w:val="00106F5C"/>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5D8"/>
    <w:rsid w:val="0011463F"/>
    <w:rsid w:val="0011464C"/>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B8"/>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D62"/>
    <w:rsid w:val="00125E45"/>
    <w:rsid w:val="00125E64"/>
    <w:rsid w:val="0012606A"/>
    <w:rsid w:val="00126139"/>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3A79"/>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00"/>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4B"/>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92"/>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12"/>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5D3"/>
    <w:rsid w:val="00162651"/>
    <w:rsid w:val="00162D87"/>
    <w:rsid w:val="00162DB3"/>
    <w:rsid w:val="00162F36"/>
    <w:rsid w:val="00162F8C"/>
    <w:rsid w:val="00163260"/>
    <w:rsid w:val="0016356C"/>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B42"/>
    <w:rsid w:val="00180F8B"/>
    <w:rsid w:val="00181076"/>
    <w:rsid w:val="001811B7"/>
    <w:rsid w:val="001811CA"/>
    <w:rsid w:val="0018136B"/>
    <w:rsid w:val="0018139F"/>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87B94"/>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4A5"/>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6DA"/>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D51"/>
    <w:rsid w:val="00195EBC"/>
    <w:rsid w:val="00195F81"/>
    <w:rsid w:val="00196070"/>
    <w:rsid w:val="001961B4"/>
    <w:rsid w:val="0019656F"/>
    <w:rsid w:val="00196909"/>
    <w:rsid w:val="00196BA0"/>
    <w:rsid w:val="00196DF6"/>
    <w:rsid w:val="00196F62"/>
    <w:rsid w:val="00197010"/>
    <w:rsid w:val="00197035"/>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53"/>
    <w:rsid w:val="001A21B2"/>
    <w:rsid w:val="001A24A6"/>
    <w:rsid w:val="001A251E"/>
    <w:rsid w:val="001A2841"/>
    <w:rsid w:val="001A298C"/>
    <w:rsid w:val="001A2FBA"/>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54D"/>
    <w:rsid w:val="001A77F1"/>
    <w:rsid w:val="001A7C47"/>
    <w:rsid w:val="001A7CAD"/>
    <w:rsid w:val="001A7DAB"/>
    <w:rsid w:val="001A7E7D"/>
    <w:rsid w:val="001A7F31"/>
    <w:rsid w:val="001B024A"/>
    <w:rsid w:val="001B05D9"/>
    <w:rsid w:val="001B0A9E"/>
    <w:rsid w:val="001B0ABD"/>
    <w:rsid w:val="001B0F15"/>
    <w:rsid w:val="001B1035"/>
    <w:rsid w:val="001B1104"/>
    <w:rsid w:val="001B1136"/>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B0"/>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7A3"/>
    <w:rsid w:val="001D47B5"/>
    <w:rsid w:val="001D4C2F"/>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42"/>
    <w:rsid w:val="001D6864"/>
    <w:rsid w:val="001D693E"/>
    <w:rsid w:val="001D6A76"/>
    <w:rsid w:val="001D6D7B"/>
    <w:rsid w:val="001D6EE9"/>
    <w:rsid w:val="001D6F7C"/>
    <w:rsid w:val="001D7054"/>
    <w:rsid w:val="001D7185"/>
    <w:rsid w:val="001D7273"/>
    <w:rsid w:val="001D73F3"/>
    <w:rsid w:val="001D76BE"/>
    <w:rsid w:val="001D7769"/>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220"/>
    <w:rsid w:val="001F149F"/>
    <w:rsid w:val="001F16F2"/>
    <w:rsid w:val="001F193B"/>
    <w:rsid w:val="001F1949"/>
    <w:rsid w:val="001F1D3B"/>
    <w:rsid w:val="001F1EE5"/>
    <w:rsid w:val="001F1F9E"/>
    <w:rsid w:val="001F2294"/>
    <w:rsid w:val="001F240B"/>
    <w:rsid w:val="001F2420"/>
    <w:rsid w:val="001F24B0"/>
    <w:rsid w:val="001F29E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84"/>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8CF"/>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19"/>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9CE"/>
    <w:rsid w:val="00225C12"/>
    <w:rsid w:val="00225D9F"/>
    <w:rsid w:val="00225FCB"/>
    <w:rsid w:val="002260D1"/>
    <w:rsid w:val="002264BE"/>
    <w:rsid w:val="0022654F"/>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DB9"/>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6D1"/>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067"/>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1C99"/>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59"/>
    <w:rsid w:val="00246299"/>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2DEE"/>
    <w:rsid w:val="00253105"/>
    <w:rsid w:val="00253140"/>
    <w:rsid w:val="002531A0"/>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3FC"/>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89C"/>
    <w:rsid w:val="00263B53"/>
    <w:rsid w:val="00263CA0"/>
    <w:rsid w:val="00263D9F"/>
    <w:rsid w:val="00263E34"/>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35F"/>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ED1"/>
    <w:rsid w:val="00274F01"/>
    <w:rsid w:val="00274F4F"/>
    <w:rsid w:val="00275238"/>
    <w:rsid w:val="0027527F"/>
    <w:rsid w:val="00275688"/>
    <w:rsid w:val="00275804"/>
    <w:rsid w:val="0027593D"/>
    <w:rsid w:val="00275CB3"/>
    <w:rsid w:val="002760D0"/>
    <w:rsid w:val="0027616F"/>
    <w:rsid w:val="00276196"/>
    <w:rsid w:val="0027635E"/>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94B"/>
    <w:rsid w:val="00290BB2"/>
    <w:rsid w:val="00290C48"/>
    <w:rsid w:val="00290E18"/>
    <w:rsid w:val="00290F73"/>
    <w:rsid w:val="00290F94"/>
    <w:rsid w:val="00291270"/>
    <w:rsid w:val="00291285"/>
    <w:rsid w:val="0029148D"/>
    <w:rsid w:val="00291548"/>
    <w:rsid w:val="0029155F"/>
    <w:rsid w:val="0029167C"/>
    <w:rsid w:val="00291704"/>
    <w:rsid w:val="00291772"/>
    <w:rsid w:val="002918CC"/>
    <w:rsid w:val="0029197C"/>
    <w:rsid w:val="00291B5E"/>
    <w:rsid w:val="00291B8F"/>
    <w:rsid w:val="00291C76"/>
    <w:rsid w:val="00291CBD"/>
    <w:rsid w:val="00291D73"/>
    <w:rsid w:val="00291F83"/>
    <w:rsid w:val="0029238C"/>
    <w:rsid w:val="00292411"/>
    <w:rsid w:val="0029261C"/>
    <w:rsid w:val="00292ADA"/>
    <w:rsid w:val="00292B4E"/>
    <w:rsid w:val="00292D30"/>
    <w:rsid w:val="00292EF9"/>
    <w:rsid w:val="00293046"/>
    <w:rsid w:val="00293180"/>
    <w:rsid w:val="0029326C"/>
    <w:rsid w:val="002933E0"/>
    <w:rsid w:val="0029341C"/>
    <w:rsid w:val="002934CF"/>
    <w:rsid w:val="0029371D"/>
    <w:rsid w:val="002938BD"/>
    <w:rsid w:val="002938D6"/>
    <w:rsid w:val="00293C2C"/>
    <w:rsid w:val="00293D44"/>
    <w:rsid w:val="00293DDE"/>
    <w:rsid w:val="00293FAF"/>
    <w:rsid w:val="00294019"/>
    <w:rsid w:val="0029446E"/>
    <w:rsid w:val="002944EA"/>
    <w:rsid w:val="00294654"/>
    <w:rsid w:val="00294660"/>
    <w:rsid w:val="002947C9"/>
    <w:rsid w:val="002949B5"/>
    <w:rsid w:val="00294B1A"/>
    <w:rsid w:val="00294B40"/>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3E20"/>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E9C"/>
    <w:rsid w:val="002B0FF7"/>
    <w:rsid w:val="002B1015"/>
    <w:rsid w:val="002B1080"/>
    <w:rsid w:val="002B10C4"/>
    <w:rsid w:val="002B111F"/>
    <w:rsid w:val="002B12DF"/>
    <w:rsid w:val="002B12F9"/>
    <w:rsid w:val="002B1569"/>
    <w:rsid w:val="002B15D1"/>
    <w:rsid w:val="002B1601"/>
    <w:rsid w:val="002B16E6"/>
    <w:rsid w:val="002B18E0"/>
    <w:rsid w:val="002B19A3"/>
    <w:rsid w:val="002B1CDE"/>
    <w:rsid w:val="002B1E50"/>
    <w:rsid w:val="002B1F4E"/>
    <w:rsid w:val="002B20F3"/>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ED"/>
    <w:rsid w:val="002B4842"/>
    <w:rsid w:val="002B4851"/>
    <w:rsid w:val="002B4AF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533"/>
    <w:rsid w:val="002C068D"/>
    <w:rsid w:val="002C0698"/>
    <w:rsid w:val="002C09F6"/>
    <w:rsid w:val="002C0C44"/>
    <w:rsid w:val="002C0CD7"/>
    <w:rsid w:val="002C0E6C"/>
    <w:rsid w:val="002C0FF6"/>
    <w:rsid w:val="002C120A"/>
    <w:rsid w:val="002C12C4"/>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995"/>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B04"/>
    <w:rsid w:val="002E2D2A"/>
    <w:rsid w:val="002E2E86"/>
    <w:rsid w:val="002E2E9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4F91"/>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8AD"/>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E0"/>
    <w:rsid w:val="002F6C78"/>
    <w:rsid w:val="002F6D15"/>
    <w:rsid w:val="002F6DC8"/>
    <w:rsid w:val="002F7072"/>
    <w:rsid w:val="002F7218"/>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E74"/>
    <w:rsid w:val="00302F4F"/>
    <w:rsid w:val="00302FBA"/>
    <w:rsid w:val="003030A8"/>
    <w:rsid w:val="003032A7"/>
    <w:rsid w:val="003032A8"/>
    <w:rsid w:val="003037E0"/>
    <w:rsid w:val="0030387B"/>
    <w:rsid w:val="00303A62"/>
    <w:rsid w:val="00303B5B"/>
    <w:rsid w:val="003040F0"/>
    <w:rsid w:val="00304345"/>
    <w:rsid w:val="00304393"/>
    <w:rsid w:val="003043DF"/>
    <w:rsid w:val="00304948"/>
    <w:rsid w:val="00304962"/>
    <w:rsid w:val="00304B9B"/>
    <w:rsid w:val="00304C18"/>
    <w:rsid w:val="00304F53"/>
    <w:rsid w:val="0030516A"/>
    <w:rsid w:val="003051A0"/>
    <w:rsid w:val="00305236"/>
    <w:rsid w:val="00305BC0"/>
    <w:rsid w:val="00305D44"/>
    <w:rsid w:val="00306070"/>
    <w:rsid w:val="003060D8"/>
    <w:rsid w:val="00306310"/>
    <w:rsid w:val="003067FA"/>
    <w:rsid w:val="00306929"/>
    <w:rsid w:val="00306988"/>
    <w:rsid w:val="003069F2"/>
    <w:rsid w:val="00306D13"/>
    <w:rsid w:val="00306D70"/>
    <w:rsid w:val="00306D93"/>
    <w:rsid w:val="00307050"/>
    <w:rsid w:val="00307105"/>
    <w:rsid w:val="00307154"/>
    <w:rsid w:val="00307551"/>
    <w:rsid w:val="00307784"/>
    <w:rsid w:val="003078D3"/>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011"/>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41E"/>
    <w:rsid w:val="0032567E"/>
    <w:rsid w:val="003257EE"/>
    <w:rsid w:val="00325B17"/>
    <w:rsid w:val="00325FB6"/>
    <w:rsid w:val="003260A6"/>
    <w:rsid w:val="00326453"/>
    <w:rsid w:val="00326684"/>
    <w:rsid w:val="00326DE8"/>
    <w:rsid w:val="00326E42"/>
    <w:rsid w:val="00326EAF"/>
    <w:rsid w:val="0032748D"/>
    <w:rsid w:val="003275A1"/>
    <w:rsid w:val="003275AD"/>
    <w:rsid w:val="00327733"/>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A55"/>
    <w:rsid w:val="00334EAC"/>
    <w:rsid w:val="003351F8"/>
    <w:rsid w:val="0033530C"/>
    <w:rsid w:val="0033546E"/>
    <w:rsid w:val="0033554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0FD9"/>
    <w:rsid w:val="0034103E"/>
    <w:rsid w:val="00341194"/>
    <w:rsid w:val="00341529"/>
    <w:rsid w:val="00341708"/>
    <w:rsid w:val="0034184F"/>
    <w:rsid w:val="003419B9"/>
    <w:rsid w:val="00341BB9"/>
    <w:rsid w:val="00341BE9"/>
    <w:rsid w:val="00341D87"/>
    <w:rsid w:val="00341F8E"/>
    <w:rsid w:val="003421CD"/>
    <w:rsid w:val="0034229D"/>
    <w:rsid w:val="00342454"/>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3A"/>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850"/>
    <w:rsid w:val="00351B67"/>
    <w:rsid w:val="00351B86"/>
    <w:rsid w:val="00351C25"/>
    <w:rsid w:val="00351C3C"/>
    <w:rsid w:val="00351C52"/>
    <w:rsid w:val="00351C70"/>
    <w:rsid w:val="00351F46"/>
    <w:rsid w:val="0035222B"/>
    <w:rsid w:val="003522C3"/>
    <w:rsid w:val="003522C5"/>
    <w:rsid w:val="0035287F"/>
    <w:rsid w:val="00352930"/>
    <w:rsid w:val="003529DE"/>
    <w:rsid w:val="00352A15"/>
    <w:rsid w:val="00352DE1"/>
    <w:rsid w:val="00352EF3"/>
    <w:rsid w:val="00352F24"/>
    <w:rsid w:val="003530AA"/>
    <w:rsid w:val="00353119"/>
    <w:rsid w:val="003531AA"/>
    <w:rsid w:val="0035321F"/>
    <w:rsid w:val="003532C4"/>
    <w:rsid w:val="003532D7"/>
    <w:rsid w:val="00353300"/>
    <w:rsid w:val="0035330C"/>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0CC"/>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B65"/>
    <w:rsid w:val="00361D37"/>
    <w:rsid w:val="00361D5E"/>
    <w:rsid w:val="00361DB0"/>
    <w:rsid w:val="00362013"/>
    <w:rsid w:val="003621D2"/>
    <w:rsid w:val="00362271"/>
    <w:rsid w:val="003627A3"/>
    <w:rsid w:val="003628AF"/>
    <w:rsid w:val="003628DE"/>
    <w:rsid w:val="00362A39"/>
    <w:rsid w:val="00362AAF"/>
    <w:rsid w:val="00362CDD"/>
    <w:rsid w:val="00362F9A"/>
    <w:rsid w:val="00363195"/>
    <w:rsid w:val="00363896"/>
    <w:rsid w:val="00363E3C"/>
    <w:rsid w:val="00363F2A"/>
    <w:rsid w:val="003644B1"/>
    <w:rsid w:val="0036466B"/>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216"/>
    <w:rsid w:val="00374570"/>
    <w:rsid w:val="003746CB"/>
    <w:rsid w:val="003747D6"/>
    <w:rsid w:val="00374997"/>
    <w:rsid w:val="00374F12"/>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5BF"/>
    <w:rsid w:val="003806DB"/>
    <w:rsid w:val="00380713"/>
    <w:rsid w:val="00380829"/>
    <w:rsid w:val="00380A80"/>
    <w:rsid w:val="00380AC8"/>
    <w:rsid w:val="00380B18"/>
    <w:rsid w:val="00380B54"/>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414"/>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E51"/>
    <w:rsid w:val="00391F2B"/>
    <w:rsid w:val="00392089"/>
    <w:rsid w:val="003922E9"/>
    <w:rsid w:val="003923D7"/>
    <w:rsid w:val="00392696"/>
    <w:rsid w:val="00392697"/>
    <w:rsid w:val="00392756"/>
    <w:rsid w:val="00392834"/>
    <w:rsid w:val="00392CD9"/>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7EF"/>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592"/>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7F0"/>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BBB"/>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05D"/>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8AC"/>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6CD"/>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10"/>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398"/>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32CD"/>
    <w:rsid w:val="003E3356"/>
    <w:rsid w:val="003E344E"/>
    <w:rsid w:val="003E3907"/>
    <w:rsid w:val="003E3ADA"/>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E7F20"/>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90"/>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BB9"/>
    <w:rsid w:val="00403D13"/>
    <w:rsid w:val="00403D3F"/>
    <w:rsid w:val="00403FA1"/>
    <w:rsid w:val="00403FAD"/>
    <w:rsid w:val="004041E1"/>
    <w:rsid w:val="004041EF"/>
    <w:rsid w:val="00404201"/>
    <w:rsid w:val="00404510"/>
    <w:rsid w:val="00404767"/>
    <w:rsid w:val="0040481D"/>
    <w:rsid w:val="00404967"/>
    <w:rsid w:val="00404A13"/>
    <w:rsid w:val="00404BC6"/>
    <w:rsid w:val="00404BFB"/>
    <w:rsid w:val="00404C13"/>
    <w:rsid w:val="00404C6A"/>
    <w:rsid w:val="00404E3F"/>
    <w:rsid w:val="00405039"/>
    <w:rsid w:val="004053F1"/>
    <w:rsid w:val="004056D3"/>
    <w:rsid w:val="004056F1"/>
    <w:rsid w:val="00405C77"/>
    <w:rsid w:val="00405F5A"/>
    <w:rsid w:val="00405FED"/>
    <w:rsid w:val="00406246"/>
    <w:rsid w:val="00406634"/>
    <w:rsid w:val="0040667A"/>
    <w:rsid w:val="004066E4"/>
    <w:rsid w:val="00406A80"/>
    <w:rsid w:val="00406E2C"/>
    <w:rsid w:val="00406EBE"/>
    <w:rsid w:val="00406ECA"/>
    <w:rsid w:val="00406EF5"/>
    <w:rsid w:val="00406F58"/>
    <w:rsid w:val="00406FA0"/>
    <w:rsid w:val="004070B6"/>
    <w:rsid w:val="004070E1"/>
    <w:rsid w:val="004072E0"/>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79"/>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E4D"/>
    <w:rsid w:val="00412FB9"/>
    <w:rsid w:val="00413081"/>
    <w:rsid w:val="0041310B"/>
    <w:rsid w:val="00413217"/>
    <w:rsid w:val="004132B0"/>
    <w:rsid w:val="004134B3"/>
    <w:rsid w:val="004136E7"/>
    <w:rsid w:val="00413833"/>
    <w:rsid w:val="00413844"/>
    <w:rsid w:val="0041387D"/>
    <w:rsid w:val="00413963"/>
    <w:rsid w:val="00413A4C"/>
    <w:rsid w:val="00413B78"/>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8A"/>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B9E"/>
    <w:rsid w:val="00417E07"/>
    <w:rsid w:val="00417E26"/>
    <w:rsid w:val="00417E8D"/>
    <w:rsid w:val="00420204"/>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42"/>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1FF"/>
    <w:rsid w:val="00427201"/>
    <w:rsid w:val="004272B2"/>
    <w:rsid w:val="00427850"/>
    <w:rsid w:val="0042797A"/>
    <w:rsid w:val="00427A82"/>
    <w:rsid w:val="00427AE8"/>
    <w:rsid w:val="00427C1E"/>
    <w:rsid w:val="00427FCC"/>
    <w:rsid w:val="0043003A"/>
    <w:rsid w:val="00430175"/>
    <w:rsid w:val="00430211"/>
    <w:rsid w:val="00430428"/>
    <w:rsid w:val="0043043B"/>
    <w:rsid w:val="00430463"/>
    <w:rsid w:val="004304D4"/>
    <w:rsid w:val="004304E9"/>
    <w:rsid w:val="004305A6"/>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2DD1"/>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CC6"/>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615F"/>
    <w:rsid w:val="00446285"/>
    <w:rsid w:val="004462F5"/>
    <w:rsid w:val="00446416"/>
    <w:rsid w:val="00446529"/>
    <w:rsid w:val="004466EB"/>
    <w:rsid w:val="0044688E"/>
    <w:rsid w:val="00446A4D"/>
    <w:rsid w:val="00446D7D"/>
    <w:rsid w:val="00446E56"/>
    <w:rsid w:val="00447096"/>
    <w:rsid w:val="004470CC"/>
    <w:rsid w:val="00447246"/>
    <w:rsid w:val="00447328"/>
    <w:rsid w:val="00447359"/>
    <w:rsid w:val="00447402"/>
    <w:rsid w:val="00447706"/>
    <w:rsid w:val="00447C32"/>
    <w:rsid w:val="00447C58"/>
    <w:rsid w:val="00447CAD"/>
    <w:rsid w:val="00447CC2"/>
    <w:rsid w:val="00447D82"/>
    <w:rsid w:val="00447DF2"/>
    <w:rsid w:val="004500BD"/>
    <w:rsid w:val="00450257"/>
    <w:rsid w:val="00450523"/>
    <w:rsid w:val="00450893"/>
    <w:rsid w:val="00450CE6"/>
    <w:rsid w:val="00450DFF"/>
    <w:rsid w:val="00450F69"/>
    <w:rsid w:val="0045120C"/>
    <w:rsid w:val="00451324"/>
    <w:rsid w:val="004514A6"/>
    <w:rsid w:val="00451632"/>
    <w:rsid w:val="00451729"/>
    <w:rsid w:val="004517AD"/>
    <w:rsid w:val="004517B1"/>
    <w:rsid w:val="0045189B"/>
    <w:rsid w:val="00451AED"/>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11"/>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1EC9"/>
    <w:rsid w:val="00462173"/>
    <w:rsid w:val="004621AD"/>
    <w:rsid w:val="00462250"/>
    <w:rsid w:val="00462289"/>
    <w:rsid w:val="00462303"/>
    <w:rsid w:val="004629E5"/>
    <w:rsid w:val="00462C96"/>
    <w:rsid w:val="00462DA7"/>
    <w:rsid w:val="00463084"/>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4E"/>
    <w:rsid w:val="004707B2"/>
    <w:rsid w:val="00470857"/>
    <w:rsid w:val="00470858"/>
    <w:rsid w:val="004708D4"/>
    <w:rsid w:val="004708EA"/>
    <w:rsid w:val="00470BA8"/>
    <w:rsid w:val="00470DCB"/>
    <w:rsid w:val="00470F05"/>
    <w:rsid w:val="00470F3D"/>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EBE"/>
    <w:rsid w:val="0047308F"/>
    <w:rsid w:val="00473162"/>
    <w:rsid w:val="004732B4"/>
    <w:rsid w:val="004736B2"/>
    <w:rsid w:val="004737DA"/>
    <w:rsid w:val="0047395A"/>
    <w:rsid w:val="004739DD"/>
    <w:rsid w:val="00473A6F"/>
    <w:rsid w:val="00473D96"/>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B7D"/>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9F"/>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2A"/>
    <w:rsid w:val="004A0B69"/>
    <w:rsid w:val="004A0D3C"/>
    <w:rsid w:val="004A0FDA"/>
    <w:rsid w:val="004A1036"/>
    <w:rsid w:val="004A135D"/>
    <w:rsid w:val="004A160A"/>
    <w:rsid w:val="004A179C"/>
    <w:rsid w:val="004A18B4"/>
    <w:rsid w:val="004A1A15"/>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201"/>
    <w:rsid w:val="004A446D"/>
    <w:rsid w:val="004A4592"/>
    <w:rsid w:val="004A4694"/>
    <w:rsid w:val="004A46A9"/>
    <w:rsid w:val="004A497E"/>
    <w:rsid w:val="004A4A5D"/>
    <w:rsid w:val="004A4BB5"/>
    <w:rsid w:val="004A5184"/>
    <w:rsid w:val="004A52B4"/>
    <w:rsid w:val="004A5650"/>
    <w:rsid w:val="004A5763"/>
    <w:rsid w:val="004A5827"/>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4E8"/>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69"/>
    <w:rsid w:val="004B3984"/>
    <w:rsid w:val="004B3D2B"/>
    <w:rsid w:val="004B3E6B"/>
    <w:rsid w:val="004B3E77"/>
    <w:rsid w:val="004B4059"/>
    <w:rsid w:val="004B42F6"/>
    <w:rsid w:val="004B4513"/>
    <w:rsid w:val="004B4BE4"/>
    <w:rsid w:val="004B4D9E"/>
    <w:rsid w:val="004B4F50"/>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6FD4"/>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5E6"/>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056"/>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CD3"/>
    <w:rsid w:val="004D5D8F"/>
    <w:rsid w:val="004D5DA8"/>
    <w:rsid w:val="004D6103"/>
    <w:rsid w:val="004D627A"/>
    <w:rsid w:val="004D630B"/>
    <w:rsid w:val="004D6884"/>
    <w:rsid w:val="004D6AAA"/>
    <w:rsid w:val="004D7026"/>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0D41"/>
    <w:rsid w:val="004E11AC"/>
    <w:rsid w:val="004E11F3"/>
    <w:rsid w:val="004E1250"/>
    <w:rsid w:val="004E1288"/>
    <w:rsid w:val="004E1513"/>
    <w:rsid w:val="004E15D4"/>
    <w:rsid w:val="004E18FA"/>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D9B"/>
    <w:rsid w:val="004E4E1A"/>
    <w:rsid w:val="004E4EF8"/>
    <w:rsid w:val="004E5267"/>
    <w:rsid w:val="004E554E"/>
    <w:rsid w:val="004E58E8"/>
    <w:rsid w:val="004E59F6"/>
    <w:rsid w:val="004E5B13"/>
    <w:rsid w:val="004E5B73"/>
    <w:rsid w:val="004E5C55"/>
    <w:rsid w:val="004E5C86"/>
    <w:rsid w:val="004E5DD7"/>
    <w:rsid w:val="004E5FE1"/>
    <w:rsid w:val="004E6145"/>
    <w:rsid w:val="004E6234"/>
    <w:rsid w:val="004E659C"/>
    <w:rsid w:val="004E6759"/>
    <w:rsid w:val="004E6BF8"/>
    <w:rsid w:val="004E74FB"/>
    <w:rsid w:val="004E7557"/>
    <w:rsid w:val="004E7591"/>
    <w:rsid w:val="004E76D7"/>
    <w:rsid w:val="004E79EB"/>
    <w:rsid w:val="004E7B72"/>
    <w:rsid w:val="004E7E3B"/>
    <w:rsid w:val="004E7F6A"/>
    <w:rsid w:val="004F0140"/>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791"/>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B69"/>
    <w:rsid w:val="004F5D65"/>
    <w:rsid w:val="004F5D67"/>
    <w:rsid w:val="004F5E74"/>
    <w:rsid w:val="004F60B7"/>
    <w:rsid w:val="004F62E5"/>
    <w:rsid w:val="004F6524"/>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0EF"/>
    <w:rsid w:val="00505346"/>
    <w:rsid w:val="005053AC"/>
    <w:rsid w:val="005053D0"/>
    <w:rsid w:val="0050564B"/>
    <w:rsid w:val="00505763"/>
    <w:rsid w:val="00505DA6"/>
    <w:rsid w:val="00505DCD"/>
    <w:rsid w:val="00506002"/>
    <w:rsid w:val="005060B9"/>
    <w:rsid w:val="00506131"/>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9DD"/>
    <w:rsid w:val="00514A0B"/>
    <w:rsid w:val="00514AB8"/>
    <w:rsid w:val="00514E82"/>
    <w:rsid w:val="00515436"/>
    <w:rsid w:val="0051563C"/>
    <w:rsid w:val="00515840"/>
    <w:rsid w:val="00515892"/>
    <w:rsid w:val="00515ACD"/>
    <w:rsid w:val="00515E52"/>
    <w:rsid w:val="00515E5F"/>
    <w:rsid w:val="0051604F"/>
    <w:rsid w:val="005162F6"/>
    <w:rsid w:val="005163D0"/>
    <w:rsid w:val="00516B1D"/>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6F3"/>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2DF1"/>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A29"/>
    <w:rsid w:val="00524F36"/>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C4D"/>
    <w:rsid w:val="00526EDF"/>
    <w:rsid w:val="00526F82"/>
    <w:rsid w:val="00527099"/>
    <w:rsid w:val="0052709D"/>
    <w:rsid w:val="0052742A"/>
    <w:rsid w:val="005276EF"/>
    <w:rsid w:val="005277EA"/>
    <w:rsid w:val="00527FF9"/>
    <w:rsid w:val="00530043"/>
    <w:rsid w:val="00530071"/>
    <w:rsid w:val="00530273"/>
    <w:rsid w:val="00530375"/>
    <w:rsid w:val="0053097C"/>
    <w:rsid w:val="00530AB4"/>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6DE"/>
    <w:rsid w:val="00536714"/>
    <w:rsid w:val="0053677F"/>
    <w:rsid w:val="00536859"/>
    <w:rsid w:val="00536937"/>
    <w:rsid w:val="00536965"/>
    <w:rsid w:val="00536BEA"/>
    <w:rsid w:val="0053786B"/>
    <w:rsid w:val="00537882"/>
    <w:rsid w:val="00537A17"/>
    <w:rsid w:val="00537ECC"/>
    <w:rsid w:val="0054048F"/>
    <w:rsid w:val="00540615"/>
    <w:rsid w:val="005406B1"/>
    <w:rsid w:val="005408BE"/>
    <w:rsid w:val="005408BF"/>
    <w:rsid w:val="00540B4A"/>
    <w:rsid w:val="00540B67"/>
    <w:rsid w:val="00540CB6"/>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5FE9"/>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EA"/>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1"/>
    <w:rsid w:val="00557ED3"/>
    <w:rsid w:val="00557F0E"/>
    <w:rsid w:val="00557FB2"/>
    <w:rsid w:val="005600E9"/>
    <w:rsid w:val="005604F9"/>
    <w:rsid w:val="0056053B"/>
    <w:rsid w:val="00560670"/>
    <w:rsid w:val="00560735"/>
    <w:rsid w:val="00560757"/>
    <w:rsid w:val="00560BFB"/>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6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38F"/>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57"/>
    <w:rsid w:val="00586098"/>
    <w:rsid w:val="005860FA"/>
    <w:rsid w:val="0058628B"/>
    <w:rsid w:val="005864D0"/>
    <w:rsid w:val="005869F6"/>
    <w:rsid w:val="00586E9C"/>
    <w:rsid w:val="00586F37"/>
    <w:rsid w:val="0058727A"/>
    <w:rsid w:val="00587496"/>
    <w:rsid w:val="005875A1"/>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6CE"/>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A1"/>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53E"/>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5D1C"/>
    <w:rsid w:val="005A5DD6"/>
    <w:rsid w:val="005A618D"/>
    <w:rsid w:val="005A666A"/>
    <w:rsid w:val="005A6856"/>
    <w:rsid w:val="005A70B9"/>
    <w:rsid w:val="005A7689"/>
    <w:rsid w:val="005A76D9"/>
    <w:rsid w:val="005A7819"/>
    <w:rsid w:val="005A7923"/>
    <w:rsid w:val="005A794E"/>
    <w:rsid w:val="005A7B7C"/>
    <w:rsid w:val="005A7CE0"/>
    <w:rsid w:val="005A7DC2"/>
    <w:rsid w:val="005B02E8"/>
    <w:rsid w:val="005B0330"/>
    <w:rsid w:val="005B05FB"/>
    <w:rsid w:val="005B064C"/>
    <w:rsid w:val="005B0899"/>
    <w:rsid w:val="005B0A73"/>
    <w:rsid w:val="005B0A9B"/>
    <w:rsid w:val="005B0F7A"/>
    <w:rsid w:val="005B1272"/>
    <w:rsid w:val="005B139B"/>
    <w:rsid w:val="005B1489"/>
    <w:rsid w:val="005B1564"/>
    <w:rsid w:val="005B1B0E"/>
    <w:rsid w:val="005B1CA7"/>
    <w:rsid w:val="005B1D02"/>
    <w:rsid w:val="005B1E17"/>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05"/>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888"/>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2C"/>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55"/>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3D1"/>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395"/>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32"/>
    <w:rsid w:val="00617CE9"/>
    <w:rsid w:val="00617D22"/>
    <w:rsid w:val="00617D73"/>
    <w:rsid w:val="00617F7F"/>
    <w:rsid w:val="006202A8"/>
    <w:rsid w:val="00620433"/>
    <w:rsid w:val="0062089E"/>
    <w:rsid w:val="00620972"/>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EBF"/>
    <w:rsid w:val="00624F1F"/>
    <w:rsid w:val="00624FD5"/>
    <w:rsid w:val="006250CE"/>
    <w:rsid w:val="006254D9"/>
    <w:rsid w:val="00625B01"/>
    <w:rsid w:val="00625C9D"/>
    <w:rsid w:val="006260C0"/>
    <w:rsid w:val="0062620D"/>
    <w:rsid w:val="006263F4"/>
    <w:rsid w:val="00626445"/>
    <w:rsid w:val="0062647A"/>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9C0"/>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55E"/>
    <w:rsid w:val="006346DE"/>
    <w:rsid w:val="00634B54"/>
    <w:rsid w:val="00634CA4"/>
    <w:rsid w:val="0063506F"/>
    <w:rsid w:val="00635082"/>
    <w:rsid w:val="006351EA"/>
    <w:rsid w:val="00635206"/>
    <w:rsid w:val="006353CE"/>
    <w:rsid w:val="00635451"/>
    <w:rsid w:val="00635D0C"/>
    <w:rsid w:val="00635EA9"/>
    <w:rsid w:val="00635EAF"/>
    <w:rsid w:val="00636229"/>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4D"/>
    <w:rsid w:val="00646EB6"/>
    <w:rsid w:val="00646FAA"/>
    <w:rsid w:val="00647383"/>
    <w:rsid w:val="00647459"/>
    <w:rsid w:val="00647596"/>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B9D"/>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523"/>
    <w:rsid w:val="0066071D"/>
    <w:rsid w:val="006608EC"/>
    <w:rsid w:val="00660A88"/>
    <w:rsid w:val="00660CAD"/>
    <w:rsid w:val="00660F03"/>
    <w:rsid w:val="00660F3F"/>
    <w:rsid w:val="00661015"/>
    <w:rsid w:val="0066125E"/>
    <w:rsid w:val="0066126C"/>
    <w:rsid w:val="006612B7"/>
    <w:rsid w:val="00661356"/>
    <w:rsid w:val="006614B3"/>
    <w:rsid w:val="00661594"/>
    <w:rsid w:val="006615B1"/>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CC6"/>
    <w:rsid w:val="00666F0E"/>
    <w:rsid w:val="0066718F"/>
    <w:rsid w:val="0066772C"/>
    <w:rsid w:val="00667863"/>
    <w:rsid w:val="006679DE"/>
    <w:rsid w:val="00667B12"/>
    <w:rsid w:val="00667CD8"/>
    <w:rsid w:val="00667DBD"/>
    <w:rsid w:val="00667F3E"/>
    <w:rsid w:val="00670487"/>
    <w:rsid w:val="006705EA"/>
    <w:rsid w:val="00670694"/>
    <w:rsid w:val="00670729"/>
    <w:rsid w:val="006708A0"/>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5DB0"/>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548"/>
    <w:rsid w:val="00681555"/>
    <w:rsid w:val="00681666"/>
    <w:rsid w:val="0068185C"/>
    <w:rsid w:val="00681B2F"/>
    <w:rsid w:val="00681B48"/>
    <w:rsid w:val="00681C3D"/>
    <w:rsid w:val="00681CBB"/>
    <w:rsid w:val="00681D1B"/>
    <w:rsid w:val="00681D75"/>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2C"/>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EFE"/>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7B7"/>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AA2"/>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683"/>
    <w:rsid w:val="006B28B9"/>
    <w:rsid w:val="006B2947"/>
    <w:rsid w:val="006B2AE6"/>
    <w:rsid w:val="006B2DAB"/>
    <w:rsid w:val="006B2E94"/>
    <w:rsid w:val="006B2EAA"/>
    <w:rsid w:val="006B3068"/>
    <w:rsid w:val="006B317F"/>
    <w:rsid w:val="006B32D3"/>
    <w:rsid w:val="006B3496"/>
    <w:rsid w:val="006B36AB"/>
    <w:rsid w:val="006B3778"/>
    <w:rsid w:val="006B3C14"/>
    <w:rsid w:val="006B3D14"/>
    <w:rsid w:val="006B3EDC"/>
    <w:rsid w:val="006B4173"/>
    <w:rsid w:val="006B419D"/>
    <w:rsid w:val="006B41C2"/>
    <w:rsid w:val="006B4350"/>
    <w:rsid w:val="006B45C4"/>
    <w:rsid w:val="006B480E"/>
    <w:rsid w:val="006B48F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02A"/>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41C"/>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33"/>
    <w:rsid w:val="006D1EAD"/>
    <w:rsid w:val="006D1F4B"/>
    <w:rsid w:val="006D2235"/>
    <w:rsid w:val="006D254D"/>
    <w:rsid w:val="006D25C9"/>
    <w:rsid w:val="006D25CE"/>
    <w:rsid w:val="006D25E3"/>
    <w:rsid w:val="006D272A"/>
    <w:rsid w:val="006D286F"/>
    <w:rsid w:val="006D2AC6"/>
    <w:rsid w:val="006D2CF6"/>
    <w:rsid w:val="006D2E7A"/>
    <w:rsid w:val="006D2E8E"/>
    <w:rsid w:val="006D2ED0"/>
    <w:rsid w:val="006D2F98"/>
    <w:rsid w:val="006D2FEC"/>
    <w:rsid w:val="006D310A"/>
    <w:rsid w:val="006D3112"/>
    <w:rsid w:val="006D343B"/>
    <w:rsid w:val="006D3840"/>
    <w:rsid w:val="006D39B3"/>
    <w:rsid w:val="006D3CC8"/>
    <w:rsid w:val="006D4084"/>
    <w:rsid w:val="006D4B18"/>
    <w:rsid w:val="006D4B2B"/>
    <w:rsid w:val="006D4CE0"/>
    <w:rsid w:val="006D503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3F"/>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9C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34"/>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7A3"/>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3BF"/>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9C3"/>
    <w:rsid w:val="006F7AA3"/>
    <w:rsid w:val="006F7B59"/>
    <w:rsid w:val="006F7B61"/>
    <w:rsid w:val="006F7BCA"/>
    <w:rsid w:val="006F7D0F"/>
    <w:rsid w:val="006F7D33"/>
    <w:rsid w:val="006F7DDC"/>
    <w:rsid w:val="00700041"/>
    <w:rsid w:val="00700182"/>
    <w:rsid w:val="00700358"/>
    <w:rsid w:val="007003F8"/>
    <w:rsid w:val="007005DC"/>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78"/>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1DD"/>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CC"/>
    <w:rsid w:val="007170E1"/>
    <w:rsid w:val="00717126"/>
    <w:rsid w:val="0071738C"/>
    <w:rsid w:val="007173F9"/>
    <w:rsid w:val="00717596"/>
    <w:rsid w:val="007176D7"/>
    <w:rsid w:val="007178AC"/>
    <w:rsid w:val="00717A01"/>
    <w:rsid w:val="00717D74"/>
    <w:rsid w:val="00717DE5"/>
    <w:rsid w:val="00720255"/>
    <w:rsid w:val="007202A7"/>
    <w:rsid w:val="0072036B"/>
    <w:rsid w:val="007204CA"/>
    <w:rsid w:val="007204D3"/>
    <w:rsid w:val="00720629"/>
    <w:rsid w:val="0072074D"/>
    <w:rsid w:val="007207F9"/>
    <w:rsid w:val="00720830"/>
    <w:rsid w:val="00720BA3"/>
    <w:rsid w:val="00720DF1"/>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6D0"/>
    <w:rsid w:val="00722811"/>
    <w:rsid w:val="00722817"/>
    <w:rsid w:val="00722873"/>
    <w:rsid w:val="007229AF"/>
    <w:rsid w:val="00722B9B"/>
    <w:rsid w:val="00722BC0"/>
    <w:rsid w:val="00722DE9"/>
    <w:rsid w:val="00722E8B"/>
    <w:rsid w:val="00722E94"/>
    <w:rsid w:val="00723078"/>
    <w:rsid w:val="007230FD"/>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4EB7"/>
    <w:rsid w:val="00725072"/>
    <w:rsid w:val="0072508B"/>
    <w:rsid w:val="0072511A"/>
    <w:rsid w:val="007251D7"/>
    <w:rsid w:val="00725410"/>
    <w:rsid w:val="00725425"/>
    <w:rsid w:val="0072558C"/>
    <w:rsid w:val="00725590"/>
    <w:rsid w:val="007255C5"/>
    <w:rsid w:val="007256C0"/>
    <w:rsid w:val="00725F12"/>
    <w:rsid w:val="007261BE"/>
    <w:rsid w:val="00726377"/>
    <w:rsid w:val="007265F0"/>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D14"/>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2EFB"/>
    <w:rsid w:val="00733018"/>
    <w:rsid w:val="007331F9"/>
    <w:rsid w:val="0073330F"/>
    <w:rsid w:val="007334FA"/>
    <w:rsid w:val="00733584"/>
    <w:rsid w:val="0073363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86F"/>
    <w:rsid w:val="00741C94"/>
    <w:rsid w:val="00741EB8"/>
    <w:rsid w:val="00741FA9"/>
    <w:rsid w:val="00741FC3"/>
    <w:rsid w:val="007425C8"/>
    <w:rsid w:val="00742793"/>
    <w:rsid w:val="007427A7"/>
    <w:rsid w:val="00742A1E"/>
    <w:rsid w:val="00742A9B"/>
    <w:rsid w:val="00742AB7"/>
    <w:rsid w:val="00742DC0"/>
    <w:rsid w:val="00742E71"/>
    <w:rsid w:val="00742F74"/>
    <w:rsid w:val="0074365B"/>
    <w:rsid w:val="00743704"/>
    <w:rsid w:val="0074373B"/>
    <w:rsid w:val="0074380E"/>
    <w:rsid w:val="00743826"/>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1B"/>
    <w:rsid w:val="00745D5E"/>
    <w:rsid w:val="00745EAD"/>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0E"/>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0E"/>
    <w:rsid w:val="00762C94"/>
    <w:rsid w:val="00762DC3"/>
    <w:rsid w:val="00763039"/>
    <w:rsid w:val="007630A8"/>
    <w:rsid w:val="007631BC"/>
    <w:rsid w:val="007631E4"/>
    <w:rsid w:val="007633A9"/>
    <w:rsid w:val="007636DD"/>
    <w:rsid w:val="00763756"/>
    <w:rsid w:val="007637B1"/>
    <w:rsid w:val="00763902"/>
    <w:rsid w:val="0076396B"/>
    <w:rsid w:val="00763A6B"/>
    <w:rsid w:val="00763A98"/>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C58"/>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A5C"/>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A3"/>
    <w:rsid w:val="007839C1"/>
    <w:rsid w:val="00783AAB"/>
    <w:rsid w:val="00783C1C"/>
    <w:rsid w:val="00783C83"/>
    <w:rsid w:val="00783CEF"/>
    <w:rsid w:val="00783D78"/>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C87"/>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9AD"/>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96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E8F"/>
    <w:rsid w:val="00797164"/>
    <w:rsid w:val="007972EB"/>
    <w:rsid w:val="00797396"/>
    <w:rsid w:val="0079740B"/>
    <w:rsid w:val="007976FE"/>
    <w:rsid w:val="00797A41"/>
    <w:rsid w:val="00797AAA"/>
    <w:rsid w:val="00797E10"/>
    <w:rsid w:val="00797E75"/>
    <w:rsid w:val="00797FAA"/>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10"/>
    <w:rsid w:val="007A322D"/>
    <w:rsid w:val="007A334B"/>
    <w:rsid w:val="007A417B"/>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BA7"/>
    <w:rsid w:val="007B3F53"/>
    <w:rsid w:val="007B4157"/>
    <w:rsid w:val="007B45A9"/>
    <w:rsid w:val="007B477F"/>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8CF"/>
    <w:rsid w:val="007B799F"/>
    <w:rsid w:val="007B79F8"/>
    <w:rsid w:val="007B7A60"/>
    <w:rsid w:val="007B7A83"/>
    <w:rsid w:val="007B7D4B"/>
    <w:rsid w:val="007C0007"/>
    <w:rsid w:val="007C0088"/>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1B8"/>
    <w:rsid w:val="007D223E"/>
    <w:rsid w:val="007D2328"/>
    <w:rsid w:val="007D2C07"/>
    <w:rsid w:val="007D2DEC"/>
    <w:rsid w:val="007D2E9D"/>
    <w:rsid w:val="007D30BA"/>
    <w:rsid w:val="007D3373"/>
    <w:rsid w:val="007D33D5"/>
    <w:rsid w:val="007D378A"/>
    <w:rsid w:val="007D39BF"/>
    <w:rsid w:val="007D3A4A"/>
    <w:rsid w:val="007D3B79"/>
    <w:rsid w:val="007D3FB6"/>
    <w:rsid w:val="007D4263"/>
    <w:rsid w:val="007D426F"/>
    <w:rsid w:val="007D479A"/>
    <w:rsid w:val="007D48EC"/>
    <w:rsid w:val="007D4ABC"/>
    <w:rsid w:val="007D4BFF"/>
    <w:rsid w:val="007D4DD3"/>
    <w:rsid w:val="007D504A"/>
    <w:rsid w:val="007D50A9"/>
    <w:rsid w:val="007D50EF"/>
    <w:rsid w:val="007D5297"/>
    <w:rsid w:val="007D52D1"/>
    <w:rsid w:val="007D534C"/>
    <w:rsid w:val="007D537D"/>
    <w:rsid w:val="007D54DC"/>
    <w:rsid w:val="007D55A0"/>
    <w:rsid w:val="007D55A8"/>
    <w:rsid w:val="007D55F5"/>
    <w:rsid w:val="007D5762"/>
    <w:rsid w:val="007D57DC"/>
    <w:rsid w:val="007D58BC"/>
    <w:rsid w:val="007D5B24"/>
    <w:rsid w:val="007D5F0E"/>
    <w:rsid w:val="007D6518"/>
    <w:rsid w:val="007D67BA"/>
    <w:rsid w:val="007D7065"/>
    <w:rsid w:val="007D7155"/>
    <w:rsid w:val="007D72AE"/>
    <w:rsid w:val="007D747B"/>
    <w:rsid w:val="007D761F"/>
    <w:rsid w:val="007D7871"/>
    <w:rsid w:val="007D7C16"/>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9AD"/>
    <w:rsid w:val="007E2A12"/>
    <w:rsid w:val="007E2CEF"/>
    <w:rsid w:val="007E2E72"/>
    <w:rsid w:val="007E30BF"/>
    <w:rsid w:val="007E30E9"/>
    <w:rsid w:val="007E3261"/>
    <w:rsid w:val="007E326D"/>
    <w:rsid w:val="007E3362"/>
    <w:rsid w:val="007E3691"/>
    <w:rsid w:val="007E36BA"/>
    <w:rsid w:val="007E36E2"/>
    <w:rsid w:val="007E36F2"/>
    <w:rsid w:val="007E3721"/>
    <w:rsid w:val="007E398A"/>
    <w:rsid w:val="007E39E2"/>
    <w:rsid w:val="007E3A03"/>
    <w:rsid w:val="007E3C36"/>
    <w:rsid w:val="007E3D78"/>
    <w:rsid w:val="007E3E16"/>
    <w:rsid w:val="007E4021"/>
    <w:rsid w:val="007E43A2"/>
    <w:rsid w:val="007E43C6"/>
    <w:rsid w:val="007E458B"/>
    <w:rsid w:val="007E46E8"/>
    <w:rsid w:val="007E46FA"/>
    <w:rsid w:val="007E48D4"/>
    <w:rsid w:val="007E4C61"/>
    <w:rsid w:val="007E4CAC"/>
    <w:rsid w:val="007E4CE0"/>
    <w:rsid w:val="007E4FD7"/>
    <w:rsid w:val="007E543C"/>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84B"/>
    <w:rsid w:val="007F2A35"/>
    <w:rsid w:val="007F2CB7"/>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2C"/>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0B5"/>
    <w:rsid w:val="0081513C"/>
    <w:rsid w:val="008151D9"/>
    <w:rsid w:val="00815361"/>
    <w:rsid w:val="008154DC"/>
    <w:rsid w:val="00815951"/>
    <w:rsid w:val="0081599D"/>
    <w:rsid w:val="00815C6C"/>
    <w:rsid w:val="00815D75"/>
    <w:rsid w:val="00815F2E"/>
    <w:rsid w:val="00816084"/>
    <w:rsid w:val="00816A60"/>
    <w:rsid w:val="00816ED0"/>
    <w:rsid w:val="00816FBC"/>
    <w:rsid w:val="0081719A"/>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DD8"/>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13"/>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25B"/>
    <w:rsid w:val="0083142C"/>
    <w:rsid w:val="0083168C"/>
    <w:rsid w:val="00831877"/>
    <w:rsid w:val="008319F1"/>
    <w:rsid w:val="00831A34"/>
    <w:rsid w:val="00831C1F"/>
    <w:rsid w:val="00831F4A"/>
    <w:rsid w:val="0083219A"/>
    <w:rsid w:val="008324DC"/>
    <w:rsid w:val="00832A64"/>
    <w:rsid w:val="00832BA5"/>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1"/>
    <w:rsid w:val="008357F8"/>
    <w:rsid w:val="00835885"/>
    <w:rsid w:val="00835A5A"/>
    <w:rsid w:val="00835E1A"/>
    <w:rsid w:val="00835EF6"/>
    <w:rsid w:val="00835F1B"/>
    <w:rsid w:val="00835F2D"/>
    <w:rsid w:val="008361FA"/>
    <w:rsid w:val="0083639C"/>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E1C"/>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E3D"/>
    <w:rsid w:val="008460F0"/>
    <w:rsid w:val="0084612C"/>
    <w:rsid w:val="008463C1"/>
    <w:rsid w:val="008469A3"/>
    <w:rsid w:val="00846B03"/>
    <w:rsid w:val="00846B1B"/>
    <w:rsid w:val="00846C22"/>
    <w:rsid w:val="00846F74"/>
    <w:rsid w:val="008470C7"/>
    <w:rsid w:val="008470F1"/>
    <w:rsid w:val="0084732A"/>
    <w:rsid w:val="0084789D"/>
    <w:rsid w:val="0084791A"/>
    <w:rsid w:val="00847AC3"/>
    <w:rsid w:val="00847B65"/>
    <w:rsid w:val="00847CB7"/>
    <w:rsid w:val="00847DFB"/>
    <w:rsid w:val="00847E51"/>
    <w:rsid w:val="00847E9F"/>
    <w:rsid w:val="00847EC8"/>
    <w:rsid w:val="00847F8E"/>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86C"/>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CC3"/>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523"/>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73"/>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61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9E2"/>
    <w:rsid w:val="00875A24"/>
    <w:rsid w:val="00875A54"/>
    <w:rsid w:val="00875BB3"/>
    <w:rsid w:val="00875DCB"/>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176"/>
    <w:rsid w:val="0088619A"/>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46B"/>
    <w:rsid w:val="0089558C"/>
    <w:rsid w:val="00895AB6"/>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509"/>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056"/>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1E"/>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8D2"/>
    <w:rsid w:val="008C2995"/>
    <w:rsid w:val="008C2AEF"/>
    <w:rsid w:val="008C2C7A"/>
    <w:rsid w:val="008C2D89"/>
    <w:rsid w:val="008C311D"/>
    <w:rsid w:val="008C341F"/>
    <w:rsid w:val="008C346A"/>
    <w:rsid w:val="008C3830"/>
    <w:rsid w:val="008C3839"/>
    <w:rsid w:val="008C397F"/>
    <w:rsid w:val="008C3B6C"/>
    <w:rsid w:val="008C3BB3"/>
    <w:rsid w:val="008C3BB4"/>
    <w:rsid w:val="008C4115"/>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20A"/>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51C"/>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719"/>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423"/>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82"/>
    <w:rsid w:val="008F6712"/>
    <w:rsid w:val="008F6BCF"/>
    <w:rsid w:val="008F6D6F"/>
    <w:rsid w:val="008F6DAB"/>
    <w:rsid w:val="008F6DC4"/>
    <w:rsid w:val="008F6EC3"/>
    <w:rsid w:val="008F7270"/>
    <w:rsid w:val="008F756F"/>
    <w:rsid w:val="008F7769"/>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EAE"/>
    <w:rsid w:val="00902FF6"/>
    <w:rsid w:val="009030C7"/>
    <w:rsid w:val="0090327F"/>
    <w:rsid w:val="009033DD"/>
    <w:rsid w:val="0090367A"/>
    <w:rsid w:val="009036DF"/>
    <w:rsid w:val="00903874"/>
    <w:rsid w:val="00903938"/>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6A1"/>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BD0"/>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5B"/>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089"/>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BF"/>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BC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BD"/>
    <w:rsid w:val="00935FEA"/>
    <w:rsid w:val="00936243"/>
    <w:rsid w:val="009362F1"/>
    <w:rsid w:val="009363A8"/>
    <w:rsid w:val="0093661F"/>
    <w:rsid w:val="00936EE4"/>
    <w:rsid w:val="00936EEB"/>
    <w:rsid w:val="0093704E"/>
    <w:rsid w:val="0093713B"/>
    <w:rsid w:val="009372EC"/>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0D"/>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CE7"/>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E1"/>
    <w:rsid w:val="00946EFF"/>
    <w:rsid w:val="00947375"/>
    <w:rsid w:val="009473E9"/>
    <w:rsid w:val="009476E5"/>
    <w:rsid w:val="0094771A"/>
    <w:rsid w:val="00947810"/>
    <w:rsid w:val="009478E6"/>
    <w:rsid w:val="0094791C"/>
    <w:rsid w:val="00947D06"/>
    <w:rsid w:val="00947E4B"/>
    <w:rsid w:val="00947E94"/>
    <w:rsid w:val="00947EC7"/>
    <w:rsid w:val="00950012"/>
    <w:rsid w:val="009500B7"/>
    <w:rsid w:val="0095025E"/>
    <w:rsid w:val="0095045F"/>
    <w:rsid w:val="00950507"/>
    <w:rsid w:val="009506FE"/>
    <w:rsid w:val="009507D9"/>
    <w:rsid w:val="00950920"/>
    <w:rsid w:val="00950AB6"/>
    <w:rsid w:val="00950BFD"/>
    <w:rsid w:val="00950CBF"/>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3F8C"/>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075"/>
    <w:rsid w:val="0095715F"/>
    <w:rsid w:val="0095717A"/>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74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362"/>
    <w:rsid w:val="009875D8"/>
    <w:rsid w:val="00987694"/>
    <w:rsid w:val="00987705"/>
    <w:rsid w:val="00987723"/>
    <w:rsid w:val="00987DC1"/>
    <w:rsid w:val="00987E99"/>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190"/>
    <w:rsid w:val="009A124F"/>
    <w:rsid w:val="009A162E"/>
    <w:rsid w:val="009A16A1"/>
    <w:rsid w:val="009A174A"/>
    <w:rsid w:val="009A18CE"/>
    <w:rsid w:val="009A19DE"/>
    <w:rsid w:val="009A1A41"/>
    <w:rsid w:val="009A1B85"/>
    <w:rsid w:val="009A1BB1"/>
    <w:rsid w:val="009A1C3B"/>
    <w:rsid w:val="009A20F0"/>
    <w:rsid w:val="009A2179"/>
    <w:rsid w:val="009A21F8"/>
    <w:rsid w:val="009A2304"/>
    <w:rsid w:val="009A2E3F"/>
    <w:rsid w:val="009A2F15"/>
    <w:rsid w:val="009A2F40"/>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6E7"/>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56E"/>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9FD"/>
    <w:rsid w:val="009C6A0B"/>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A9A"/>
    <w:rsid w:val="009D0B44"/>
    <w:rsid w:val="009D0BE1"/>
    <w:rsid w:val="009D0C06"/>
    <w:rsid w:val="009D0C23"/>
    <w:rsid w:val="009D1208"/>
    <w:rsid w:val="009D141A"/>
    <w:rsid w:val="009D1499"/>
    <w:rsid w:val="009D1562"/>
    <w:rsid w:val="009D156B"/>
    <w:rsid w:val="009D173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418"/>
    <w:rsid w:val="009D453C"/>
    <w:rsid w:val="009D475D"/>
    <w:rsid w:val="009D485B"/>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1C5"/>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5CF"/>
    <w:rsid w:val="009F46B5"/>
    <w:rsid w:val="009F46D3"/>
    <w:rsid w:val="009F471D"/>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7FB"/>
    <w:rsid w:val="00A02B2A"/>
    <w:rsid w:val="00A02BEF"/>
    <w:rsid w:val="00A03230"/>
    <w:rsid w:val="00A0323F"/>
    <w:rsid w:val="00A032A1"/>
    <w:rsid w:val="00A0332D"/>
    <w:rsid w:val="00A0338D"/>
    <w:rsid w:val="00A0352D"/>
    <w:rsid w:val="00A035B0"/>
    <w:rsid w:val="00A035C2"/>
    <w:rsid w:val="00A03626"/>
    <w:rsid w:val="00A036DC"/>
    <w:rsid w:val="00A03766"/>
    <w:rsid w:val="00A03926"/>
    <w:rsid w:val="00A03E8A"/>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1EC4"/>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B88"/>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4ED"/>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0B9"/>
    <w:rsid w:val="00A36137"/>
    <w:rsid w:val="00A36596"/>
    <w:rsid w:val="00A365A4"/>
    <w:rsid w:val="00A36805"/>
    <w:rsid w:val="00A36859"/>
    <w:rsid w:val="00A36A98"/>
    <w:rsid w:val="00A36B6A"/>
    <w:rsid w:val="00A36C5F"/>
    <w:rsid w:val="00A370EE"/>
    <w:rsid w:val="00A370FF"/>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492"/>
    <w:rsid w:val="00A465FF"/>
    <w:rsid w:val="00A46822"/>
    <w:rsid w:val="00A46980"/>
    <w:rsid w:val="00A46B09"/>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71C"/>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AC2"/>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0D3E"/>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BD6"/>
    <w:rsid w:val="00A63C2E"/>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AEA"/>
    <w:rsid w:val="00A72CA8"/>
    <w:rsid w:val="00A72EF5"/>
    <w:rsid w:val="00A72F02"/>
    <w:rsid w:val="00A73126"/>
    <w:rsid w:val="00A73298"/>
    <w:rsid w:val="00A733EA"/>
    <w:rsid w:val="00A7358A"/>
    <w:rsid w:val="00A735C4"/>
    <w:rsid w:val="00A73748"/>
    <w:rsid w:val="00A738F1"/>
    <w:rsid w:val="00A73D32"/>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1F"/>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49F"/>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6E"/>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5B6"/>
    <w:rsid w:val="00A909A4"/>
    <w:rsid w:val="00A90B70"/>
    <w:rsid w:val="00A90DE3"/>
    <w:rsid w:val="00A90E82"/>
    <w:rsid w:val="00A90F85"/>
    <w:rsid w:val="00A91037"/>
    <w:rsid w:val="00A9109B"/>
    <w:rsid w:val="00A910AC"/>
    <w:rsid w:val="00A91155"/>
    <w:rsid w:val="00A91224"/>
    <w:rsid w:val="00A912D5"/>
    <w:rsid w:val="00A91605"/>
    <w:rsid w:val="00A9164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653"/>
    <w:rsid w:val="00A94988"/>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87"/>
    <w:rsid w:val="00AA2F98"/>
    <w:rsid w:val="00AA30DA"/>
    <w:rsid w:val="00AA31B7"/>
    <w:rsid w:val="00AA31C7"/>
    <w:rsid w:val="00AA31CC"/>
    <w:rsid w:val="00AA35B6"/>
    <w:rsid w:val="00AA368C"/>
    <w:rsid w:val="00AA36C6"/>
    <w:rsid w:val="00AA37AE"/>
    <w:rsid w:val="00AA380E"/>
    <w:rsid w:val="00AA3AB3"/>
    <w:rsid w:val="00AA3C12"/>
    <w:rsid w:val="00AA41A6"/>
    <w:rsid w:val="00AA421B"/>
    <w:rsid w:val="00AA434A"/>
    <w:rsid w:val="00AA43B9"/>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0E9C"/>
    <w:rsid w:val="00AB1164"/>
    <w:rsid w:val="00AB13E1"/>
    <w:rsid w:val="00AB156A"/>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9DA"/>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111C"/>
    <w:rsid w:val="00AC11FC"/>
    <w:rsid w:val="00AC1229"/>
    <w:rsid w:val="00AC12B3"/>
    <w:rsid w:val="00AC12E2"/>
    <w:rsid w:val="00AC1497"/>
    <w:rsid w:val="00AC14F9"/>
    <w:rsid w:val="00AC1754"/>
    <w:rsid w:val="00AC1811"/>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E50"/>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9A3"/>
    <w:rsid w:val="00AC6B04"/>
    <w:rsid w:val="00AC6B98"/>
    <w:rsid w:val="00AC6CB2"/>
    <w:rsid w:val="00AC70C9"/>
    <w:rsid w:val="00AC716B"/>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290"/>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4F1E"/>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3E"/>
    <w:rsid w:val="00AD7F49"/>
    <w:rsid w:val="00AE0081"/>
    <w:rsid w:val="00AE0238"/>
    <w:rsid w:val="00AE02C0"/>
    <w:rsid w:val="00AE03A2"/>
    <w:rsid w:val="00AE03F3"/>
    <w:rsid w:val="00AE0803"/>
    <w:rsid w:val="00AE0A6F"/>
    <w:rsid w:val="00AE0B84"/>
    <w:rsid w:val="00AE0CD1"/>
    <w:rsid w:val="00AE0D22"/>
    <w:rsid w:val="00AE0E22"/>
    <w:rsid w:val="00AE0F83"/>
    <w:rsid w:val="00AE10A4"/>
    <w:rsid w:val="00AE10AD"/>
    <w:rsid w:val="00AE11FB"/>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723"/>
    <w:rsid w:val="00AE68BE"/>
    <w:rsid w:val="00AE68E9"/>
    <w:rsid w:val="00AE6BA7"/>
    <w:rsid w:val="00AE6C38"/>
    <w:rsid w:val="00AE6C46"/>
    <w:rsid w:val="00AE6EAC"/>
    <w:rsid w:val="00AE6EB8"/>
    <w:rsid w:val="00AE6FFB"/>
    <w:rsid w:val="00AE7113"/>
    <w:rsid w:val="00AE7366"/>
    <w:rsid w:val="00AE7491"/>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B4C"/>
    <w:rsid w:val="00AF5B86"/>
    <w:rsid w:val="00AF5BDE"/>
    <w:rsid w:val="00AF5DF0"/>
    <w:rsid w:val="00AF5FAA"/>
    <w:rsid w:val="00AF60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79A"/>
    <w:rsid w:val="00AF7908"/>
    <w:rsid w:val="00AF7AE9"/>
    <w:rsid w:val="00AF7E0C"/>
    <w:rsid w:val="00B001D3"/>
    <w:rsid w:val="00B0020A"/>
    <w:rsid w:val="00B00350"/>
    <w:rsid w:val="00B003F6"/>
    <w:rsid w:val="00B0057D"/>
    <w:rsid w:val="00B006E4"/>
    <w:rsid w:val="00B00922"/>
    <w:rsid w:val="00B00BD4"/>
    <w:rsid w:val="00B00C1A"/>
    <w:rsid w:val="00B00C47"/>
    <w:rsid w:val="00B00F7E"/>
    <w:rsid w:val="00B01051"/>
    <w:rsid w:val="00B01069"/>
    <w:rsid w:val="00B012B3"/>
    <w:rsid w:val="00B013DC"/>
    <w:rsid w:val="00B0146F"/>
    <w:rsid w:val="00B01609"/>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BA5"/>
    <w:rsid w:val="00B02EAA"/>
    <w:rsid w:val="00B02FBA"/>
    <w:rsid w:val="00B02FEA"/>
    <w:rsid w:val="00B0334A"/>
    <w:rsid w:val="00B038A9"/>
    <w:rsid w:val="00B038FE"/>
    <w:rsid w:val="00B03A04"/>
    <w:rsid w:val="00B03B3B"/>
    <w:rsid w:val="00B03C0C"/>
    <w:rsid w:val="00B03C70"/>
    <w:rsid w:val="00B03C7C"/>
    <w:rsid w:val="00B03F84"/>
    <w:rsid w:val="00B03F8B"/>
    <w:rsid w:val="00B03FF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1C5"/>
    <w:rsid w:val="00B072B7"/>
    <w:rsid w:val="00B075B2"/>
    <w:rsid w:val="00B0767F"/>
    <w:rsid w:val="00B076DC"/>
    <w:rsid w:val="00B0771A"/>
    <w:rsid w:val="00B0771F"/>
    <w:rsid w:val="00B077B4"/>
    <w:rsid w:val="00B0784C"/>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6C1"/>
    <w:rsid w:val="00B1583A"/>
    <w:rsid w:val="00B15BE5"/>
    <w:rsid w:val="00B15FCB"/>
    <w:rsid w:val="00B160F6"/>
    <w:rsid w:val="00B16152"/>
    <w:rsid w:val="00B16266"/>
    <w:rsid w:val="00B1627E"/>
    <w:rsid w:val="00B16574"/>
    <w:rsid w:val="00B1664E"/>
    <w:rsid w:val="00B16716"/>
    <w:rsid w:val="00B16DBA"/>
    <w:rsid w:val="00B1710B"/>
    <w:rsid w:val="00B17189"/>
    <w:rsid w:val="00B1731E"/>
    <w:rsid w:val="00B1758A"/>
    <w:rsid w:val="00B177AA"/>
    <w:rsid w:val="00B17ACF"/>
    <w:rsid w:val="00B17BE5"/>
    <w:rsid w:val="00B17CA7"/>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071"/>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B37"/>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0E4A"/>
    <w:rsid w:val="00B3119A"/>
    <w:rsid w:val="00B31306"/>
    <w:rsid w:val="00B31B26"/>
    <w:rsid w:val="00B31B4A"/>
    <w:rsid w:val="00B31CFE"/>
    <w:rsid w:val="00B32165"/>
    <w:rsid w:val="00B322E9"/>
    <w:rsid w:val="00B3239C"/>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6F4"/>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2E4"/>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727"/>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CF"/>
    <w:rsid w:val="00B62FE1"/>
    <w:rsid w:val="00B63229"/>
    <w:rsid w:val="00B639C5"/>
    <w:rsid w:val="00B639E4"/>
    <w:rsid w:val="00B63A03"/>
    <w:rsid w:val="00B641FC"/>
    <w:rsid w:val="00B6483E"/>
    <w:rsid w:val="00B649E6"/>
    <w:rsid w:val="00B64ABE"/>
    <w:rsid w:val="00B64AFB"/>
    <w:rsid w:val="00B64C40"/>
    <w:rsid w:val="00B64C43"/>
    <w:rsid w:val="00B64C50"/>
    <w:rsid w:val="00B6504B"/>
    <w:rsid w:val="00B65432"/>
    <w:rsid w:val="00B6546D"/>
    <w:rsid w:val="00B655FF"/>
    <w:rsid w:val="00B658F0"/>
    <w:rsid w:val="00B65AEA"/>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707"/>
    <w:rsid w:val="00B75847"/>
    <w:rsid w:val="00B75BE0"/>
    <w:rsid w:val="00B75FF0"/>
    <w:rsid w:val="00B76057"/>
    <w:rsid w:val="00B760BE"/>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10"/>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2C0"/>
    <w:rsid w:val="00B955C8"/>
    <w:rsid w:val="00B95607"/>
    <w:rsid w:val="00B95690"/>
    <w:rsid w:val="00B956E4"/>
    <w:rsid w:val="00B95979"/>
    <w:rsid w:val="00B9597A"/>
    <w:rsid w:val="00B95D60"/>
    <w:rsid w:val="00B95DA4"/>
    <w:rsid w:val="00B95E09"/>
    <w:rsid w:val="00B95FF4"/>
    <w:rsid w:val="00B96088"/>
    <w:rsid w:val="00B96109"/>
    <w:rsid w:val="00B962B8"/>
    <w:rsid w:val="00B962D7"/>
    <w:rsid w:val="00B963BC"/>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1F96"/>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D83"/>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775"/>
    <w:rsid w:val="00BB4999"/>
    <w:rsid w:val="00BB4A93"/>
    <w:rsid w:val="00BB4BDB"/>
    <w:rsid w:val="00BB4CBE"/>
    <w:rsid w:val="00BB4D84"/>
    <w:rsid w:val="00BB4DCB"/>
    <w:rsid w:val="00BB508B"/>
    <w:rsid w:val="00BB5353"/>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BD2"/>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02"/>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A9"/>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5F6"/>
    <w:rsid w:val="00BD2647"/>
    <w:rsid w:val="00BD2676"/>
    <w:rsid w:val="00BD26D5"/>
    <w:rsid w:val="00BD27F6"/>
    <w:rsid w:val="00BD2B45"/>
    <w:rsid w:val="00BD2C50"/>
    <w:rsid w:val="00BD2C91"/>
    <w:rsid w:val="00BD2D22"/>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DB"/>
    <w:rsid w:val="00BD4E5A"/>
    <w:rsid w:val="00BD4FB4"/>
    <w:rsid w:val="00BD5074"/>
    <w:rsid w:val="00BD56AF"/>
    <w:rsid w:val="00BD5B5C"/>
    <w:rsid w:val="00BD5F3C"/>
    <w:rsid w:val="00BD60CA"/>
    <w:rsid w:val="00BD616E"/>
    <w:rsid w:val="00BD61A1"/>
    <w:rsid w:val="00BD62AF"/>
    <w:rsid w:val="00BD63C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5E4"/>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48"/>
    <w:rsid w:val="00BE2E7F"/>
    <w:rsid w:val="00BE2EB9"/>
    <w:rsid w:val="00BE3063"/>
    <w:rsid w:val="00BE310F"/>
    <w:rsid w:val="00BE324C"/>
    <w:rsid w:val="00BE331D"/>
    <w:rsid w:val="00BE375D"/>
    <w:rsid w:val="00BE3A08"/>
    <w:rsid w:val="00BE3D09"/>
    <w:rsid w:val="00BE43B2"/>
    <w:rsid w:val="00BE43C8"/>
    <w:rsid w:val="00BE44E8"/>
    <w:rsid w:val="00BE452F"/>
    <w:rsid w:val="00BE4614"/>
    <w:rsid w:val="00BE47DD"/>
    <w:rsid w:val="00BE4842"/>
    <w:rsid w:val="00BE49D9"/>
    <w:rsid w:val="00BE4A2E"/>
    <w:rsid w:val="00BE4B7D"/>
    <w:rsid w:val="00BE4BB3"/>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75"/>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2E"/>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84"/>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0D8A"/>
    <w:rsid w:val="00C311A2"/>
    <w:rsid w:val="00C313A9"/>
    <w:rsid w:val="00C313D8"/>
    <w:rsid w:val="00C3150B"/>
    <w:rsid w:val="00C3195E"/>
    <w:rsid w:val="00C31ADD"/>
    <w:rsid w:val="00C31BF2"/>
    <w:rsid w:val="00C31FAB"/>
    <w:rsid w:val="00C3244C"/>
    <w:rsid w:val="00C32AF6"/>
    <w:rsid w:val="00C32C02"/>
    <w:rsid w:val="00C32DDA"/>
    <w:rsid w:val="00C32E41"/>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5272"/>
    <w:rsid w:val="00C352EF"/>
    <w:rsid w:val="00C35456"/>
    <w:rsid w:val="00C358E6"/>
    <w:rsid w:val="00C35A0F"/>
    <w:rsid w:val="00C35C87"/>
    <w:rsid w:val="00C35F48"/>
    <w:rsid w:val="00C36A15"/>
    <w:rsid w:val="00C36AAB"/>
    <w:rsid w:val="00C36BC3"/>
    <w:rsid w:val="00C36D40"/>
    <w:rsid w:val="00C37031"/>
    <w:rsid w:val="00C37057"/>
    <w:rsid w:val="00C370C9"/>
    <w:rsid w:val="00C37639"/>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AE2"/>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3EDF"/>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57F5A"/>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758"/>
    <w:rsid w:val="00C6383E"/>
    <w:rsid w:val="00C639DA"/>
    <w:rsid w:val="00C63C18"/>
    <w:rsid w:val="00C63C4C"/>
    <w:rsid w:val="00C63D1C"/>
    <w:rsid w:val="00C643F3"/>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5"/>
    <w:rsid w:val="00C7373D"/>
    <w:rsid w:val="00C7377F"/>
    <w:rsid w:val="00C737FE"/>
    <w:rsid w:val="00C738EF"/>
    <w:rsid w:val="00C73E14"/>
    <w:rsid w:val="00C74512"/>
    <w:rsid w:val="00C74604"/>
    <w:rsid w:val="00C748B9"/>
    <w:rsid w:val="00C75044"/>
    <w:rsid w:val="00C75101"/>
    <w:rsid w:val="00C75174"/>
    <w:rsid w:val="00C75411"/>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08"/>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4B8"/>
    <w:rsid w:val="00C8553F"/>
    <w:rsid w:val="00C8573F"/>
    <w:rsid w:val="00C85B23"/>
    <w:rsid w:val="00C85BA1"/>
    <w:rsid w:val="00C85BAF"/>
    <w:rsid w:val="00C85F39"/>
    <w:rsid w:val="00C85F46"/>
    <w:rsid w:val="00C85F6D"/>
    <w:rsid w:val="00C86233"/>
    <w:rsid w:val="00C8636A"/>
    <w:rsid w:val="00C86736"/>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0C7"/>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445"/>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8A9"/>
    <w:rsid w:val="00CA4AB3"/>
    <w:rsid w:val="00CA4B60"/>
    <w:rsid w:val="00CA4BD0"/>
    <w:rsid w:val="00CA4E13"/>
    <w:rsid w:val="00CA4F4C"/>
    <w:rsid w:val="00CA522F"/>
    <w:rsid w:val="00CA5265"/>
    <w:rsid w:val="00CA52E7"/>
    <w:rsid w:val="00CA567F"/>
    <w:rsid w:val="00CA574E"/>
    <w:rsid w:val="00CA582E"/>
    <w:rsid w:val="00CA5910"/>
    <w:rsid w:val="00CA5AD8"/>
    <w:rsid w:val="00CA5B1B"/>
    <w:rsid w:val="00CA5C22"/>
    <w:rsid w:val="00CA5EA6"/>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22"/>
    <w:rsid w:val="00CB26C6"/>
    <w:rsid w:val="00CB2A1D"/>
    <w:rsid w:val="00CB2CC1"/>
    <w:rsid w:val="00CB2FC5"/>
    <w:rsid w:val="00CB3019"/>
    <w:rsid w:val="00CB3077"/>
    <w:rsid w:val="00CB3426"/>
    <w:rsid w:val="00CB349F"/>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181"/>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1F90"/>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40C9"/>
    <w:rsid w:val="00CC41F2"/>
    <w:rsid w:val="00CC42DF"/>
    <w:rsid w:val="00CC4551"/>
    <w:rsid w:val="00CC47EE"/>
    <w:rsid w:val="00CC4862"/>
    <w:rsid w:val="00CC4CA7"/>
    <w:rsid w:val="00CC4D58"/>
    <w:rsid w:val="00CC4DA6"/>
    <w:rsid w:val="00CC4E3F"/>
    <w:rsid w:val="00CC4F37"/>
    <w:rsid w:val="00CC4F7F"/>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23F"/>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A2D"/>
    <w:rsid w:val="00CD1B3C"/>
    <w:rsid w:val="00CD1C9C"/>
    <w:rsid w:val="00CD202D"/>
    <w:rsid w:val="00CD2278"/>
    <w:rsid w:val="00CD22F9"/>
    <w:rsid w:val="00CD2422"/>
    <w:rsid w:val="00CD2504"/>
    <w:rsid w:val="00CD25CC"/>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171"/>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8CF"/>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53"/>
    <w:rsid w:val="00CF33C6"/>
    <w:rsid w:val="00CF351D"/>
    <w:rsid w:val="00CF35DF"/>
    <w:rsid w:val="00CF38F1"/>
    <w:rsid w:val="00CF3CD4"/>
    <w:rsid w:val="00CF3D29"/>
    <w:rsid w:val="00CF3D2E"/>
    <w:rsid w:val="00CF3D76"/>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40"/>
    <w:rsid w:val="00CF7EA2"/>
    <w:rsid w:val="00CF7EAD"/>
    <w:rsid w:val="00CF7F4C"/>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D9E"/>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7F"/>
    <w:rsid w:val="00D16DF7"/>
    <w:rsid w:val="00D16F51"/>
    <w:rsid w:val="00D170F5"/>
    <w:rsid w:val="00D172E6"/>
    <w:rsid w:val="00D1736B"/>
    <w:rsid w:val="00D174C8"/>
    <w:rsid w:val="00D17508"/>
    <w:rsid w:val="00D176B0"/>
    <w:rsid w:val="00D17B55"/>
    <w:rsid w:val="00D17D3E"/>
    <w:rsid w:val="00D17E16"/>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685"/>
    <w:rsid w:val="00D22751"/>
    <w:rsid w:val="00D22E32"/>
    <w:rsid w:val="00D2324B"/>
    <w:rsid w:val="00D23368"/>
    <w:rsid w:val="00D233FE"/>
    <w:rsid w:val="00D234A2"/>
    <w:rsid w:val="00D234EC"/>
    <w:rsid w:val="00D23659"/>
    <w:rsid w:val="00D23694"/>
    <w:rsid w:val="00D2371A"/>
    <w:rsid w:val="00D23800"/>
    <w:rsid w:val="00D23995"/>
    <w:rsid w:val="00D23997"/>
    <w:rsid w:val="00D23C38"/>
    <w:rsid w:val="00D23EEB"/>
    <w:rsid w:val="00D240F2"/>
    <w:rsid w:val="00D241B7"/>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C49"/>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317"/>
    <w:rsid w:val="00D3543A"/>
    <w:rsid w:val="00D357E1"/>
    <w:rsid w:val="00D35912"/>
    <w:rsid w:val="00D35A10"/>
    <w:rsid w:val="00D35AFE"/>
    <w:rsid w:val="00D3606F"/>
    <w:rsid w:val="00D360C8"/>
    <w:rsid w:val="00D364AE"/>
    <w:rsid w:val="00D3650D"/>
    <w:rsid w:val="00D36941"/>
    <w:rsid w:val="00D36B52"/>
    <w:rsid w:val="00D36B99"/>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4FA1"/>
    <w:rsid w:val="00D652C6"/>
    <w:rsid w:val="00D65539"/>
    <w:rsid w:val="00D65687"/>
    <w:rsid w:val="00D659B5"/>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BFA"/>
    <w:rsid w:val="00D72D79"/>
    <w:rsid w:val="00D7305E"/>
    <w:rsid w:val="00D730B2"/>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2"/>
    <w:rsid w:val="00D75647"/>
    <w:rsid w:val="00D75659"/>
    <w:rsid w:val="00D757CC"/>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CC7"/>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D37"/>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5F03"/>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538"/>
    <w:rsid w:val="00DA1AD8"/>
    <w:rsid w:val="00DA1B72"/>
    <w:rsid w:val="00DA1DDA"/>
    <w:rsid w:val="00DA1E1A"/>
    <w:rsid w:val="00DA210A"/>
    <w:rsid w:val="00DA212B"/>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9E"/>
    <w:rsid w:val="00DA55F9"/>
    <w:rsid w:val="00DA5732"/>
    <w:rsid w:val="00DA57ED"/>
    <w:rsid w:val="00DA58E1"/>
    <w:rsid w:val="00DA59CA"/>
    <w:rsid w:val="00DA5C1F"/>
    <w:rsid w:val="00DA5F01"/>
    <w:rsid w:val="00DA619C"/>
    <w:rsid w:val="00DA683C"/>
    <w:rsid w:val="00DA68B8"/>
    <w:rsid w:val="00DA68D1"/>
    <w:rsid w:val="00DA6A33"/>
    <w:rsid w:val="00DA6B28"/>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BEF"/>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B9D"/>
    <w:rsid w:val="00DB2EB4"/>
    <w:rsid w:val="00DB3289"/>
    <w:rsid w:val="00DB3340"/>
    <w:rsid w:val="00DB33E7"/>
    <w:rsid w:val="00DB3433"/>
    <w:rsid w:val="00DB3652"/>
    <w:rsid w:val="00DB365D"/>
    <w:rsid w:val="00DB36C5"/>
    <w:rsid w:val="00DB3C09"/>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9FD"/>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763"/>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61"/>
    <w:rsid w:val="00DD7CC6"/>
    <w:rsid w:val="00DD7CD8"/>
    <w:rsid w:val="00DD7EFF"/>
    <w:rsid w:val="00DD7F15"/>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863"/>
    <w:rsid w:val="00DE1AAA"/>
    <w:rsid w:val="00DE1C5F"/>
    <w:rsid w:val="00DE1F88"/>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0B"/>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40D"/>
    <w:rsid w:val="00DF1899"/>
    <w:rsid w:val="00DF1916"/>
    <w:rsid w:val="00DF1A13"/>
    <w:rsid w:val="00DF1A4D"/>
    <w:rsid w:val="00DF1BAA"/>
    <w:rsid w:val="00DF1BDF"/>
    <w:rsid w:val="00DF1CC6"/>
    <w:rsid w:val="00DF22FD"/>
    <w:rsid w:val="00DF2317"/>
    <w:rsid w:val="00DF23D5"/>
    <w:rsid w:val="00DF25F9"/>
    <w:rsid w:val="00DF267D"/>
    <w:rsid w:val="00DF2912"/>
    <w:rsid w:val="00DF2CAA"/>
    <w:rsid w:val="00DF355F"/>
    <w:rsid w:val="00DF3741"/>
    <w:rsid w:val="00DF3773"/>
    <w:rsid w:val="00DF38BB"/>
    <w:rsid w:val="00DF3943"/>
    <w:rsid w:val="00DF3B0B"/>
    <w:rsid w:val="00DF4084"/>
    <w:rsid w:val="00DF40C9"/>
    <w:rsid w:val="00DF4196"/>
    <w:rsid w:val="00DF4489"/>
    <w:rsid w:val="00DF49B7"/>
    <w:rsid w:val="00DF4B81"/>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ED4"/>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410A"/>
    <w:rsid w:val="00E142B5"/>
    <w:rsid w:val="00E14363"/>
    <w:rsid w:val="00E1450E"/>
    <w:rsid w:val="00E14913"/>
    <w:rsid w:val="00E149A5"/>
    <w:rsid w:val="00E149D6"/>
    <w:rsid w:val="00E14A93"/>
    <w:rsid w:val="00E14C68"/>
    <w:rsid w:val="00E14CDF"/>
    <w:rsid w:val="00E14FBD"/>
    <w:rsid w:val="00E151C6"/>
    <w:rsid w:val="00E1528A"/>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17F6D"/>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71"/>
    <w:rsid w:val="00E2461A"/>
    <w:rsid w:val="00E246F1"/>
    <w:rsid w:val="00E24978"/>
    <w:rsid w:val="00E24BD8"/>
    <w:rsid w:val="00E24F8B"/>
    <w:rsid w:val="00E2514F"/>
    <w:rsid w:val="00E252E5"/>
    <w:rsid w:val="00E25389"/>
    <w:rsid w:val="00E25487"/>
    <w:rsid w:val="00E25866"/>
    <w:rsid w:val="00E25AD2"/>
    <w:rsid w:val="00E25EB3"/>
    <w:rsid w:val="00E25F6C"/>
    <w:rsid w:val="00E25F79"/>
    <w:rsid w:val="00E2612F"/>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98"/>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CE5"/>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96A"/>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0A2"/>
    <w:rsid w:val="00E5314B"/>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3DA"/>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C9F"/>
    <w:rsid w:val="00E66D38"/>
    <w:rsid w:val="00E66FD0"/>
    <w:rsid w:val="00E670BF"/>
    <w:rsid w:val="00E673A5"/>
    <w:rsid w:val="00E67582"/>
    <w:rsid w:val="00E678DE"/>
    <w:rsid w:val="00E67A5D"/>
    <w:rsid w:val="00E67E05"/>
    <w:rsid w:val="00E67ED9"/>
    <w:rsid w:val="00E700E9"/>
    <w:rsid w:val="00E70114"/>
    <w:rsid w:val="00E701A0"/>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1EF3"/>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A6D"/>
    <w:rsid w:val="00E72CE9"/>
    <w:rsid w:val="00E7300A"/>
    <w:rsid w:val="00E7318C"/>
    <w:rsid w:val="00E731BB"/>
    <w:rsid w:val="00E73300"/>
    <w:rsid w:val="00E733C7"/>
    <w:rsid w:val="00E733E6"/>
    <w:rsid w:val="00E73601"/>
    <w:rsid w:val="00E737A7"/>
    <w:rsid w:val="00E7389B"/>
    <w:rsid w:val="00E73D2E"/>
    <w:rsid w:val="00E740EE"/>
    <w:rsid w:val="00E74111"/>
    <w:rsid w:val="00E74131"/>
    <w:rsid w:val="00E7415E"/>
    <w:rsid w:val="00E741F8"/>
    <w:rsid w:val="00E74250"/>
    <w:rsid w:val="00E745D4"/>
    <w:rsid w:val="00E7465C"/>
    <w:rsid w:val="00E748CE"/>
    <w:rsid w:val="00E74B59"/>
    <w:rsid w:val="00E74C92"/>
    <w:rsid w:val="00E74E5B"/>
    <w:rsid w:val="00E74E7D"/>
    <w:rsid w:val="00E752D5"/>
    <w:rsid w:val="00E752EC"/>
    <w:rsid w:val="00E753A5"/>
    <w:rsid w:val="00E75498"/>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5D"/>
    <w:rsid w:val="00E80B6A"/>
    <w:rsid w:val="00E80C71"/>
    <w:rsid w:val="00E810F0"/>
    <w:rsid w:val="00E811D1"/>
    <w:rsid w:val="00E81814"/>
    <w:rsid w:val="00E818DE"/>
    <w:rsid w:val="00E819A8"/>
    <w:rsid w:val="00E81CE0"/>
    <w:rsid w:val="00E81E8A"/>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4E8E"/>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920"/>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51E"/>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542"/>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02"/>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099"/>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24E"/>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452"/>
    <w:rsid w:val="00ED47CA"/>
    <w:rsid w:val="00ED4844"/>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8CC"/>
    <w:rsid w:val="00EE1946"/>
    <w:rsid w:val="00EE1BA7"/>
    <w:rsid w:val="00EE1D21"/>
    <w:rsid w:val="00EE1D9A"/>
    <w:rsid w:val="00EE1DB7"/>
    <w:rsid w:val="00EE1F95"/>
    <w:rsid w:val="00EE1FD7"/>
    <w:rsid w:val="00EE206F"/>
    <w:rsid w:val="00EE213F"/>
    <w:rsid w:val="00EE2317"/>
    <w:rsid w:val="00EE2333"/>
    <w:rsid w:val="00EE2384"/>
    <w:rsid w:val="00EE278E"/>
    <w:rsid w:val="00EE282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AF"/>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E"/>
    <w:rsid w:val="00EF0775"/>
    <w:rsid w:val="00EF0857"/>
    <w:rsid w:val="00EF09ED"/>
    <w:rsid w:val="00EF0BDA"/>
    <w:rsid w:val="00EF0C5A"/>
    <w:rsid w:val="00EF0FC5"/>
    <w:rsid w:val="00EF0FC7"/>
    <w:rsid w:val="00EF118C"/>
    <w:rsid w:val="00EF132B"/>
    <w:rsid w:val="00EF13F6"/>
    <w:rsid w:val="00EF1427"/>
    <w:rsid w:val="00EF14EE"/>
    <w:rsid w:val="00EF16B0"/>
    <w:rsid w:val="00EF16F4"/>
    <w:rsid w:val="00EF17E6"/>
    <w:rsid w:val="00EF1804"/>
    <w:rsid w:val="00EF1B47"/>
    <w:rsid w:val="00EF1B83"/>
    <w:rsid w:val="00EF1BF1"/>
    <w:rsid w:val="00EF2152"/>
    <w:rsid w:val="00EF2162"/>
    <w:rsid w:val="00EF21BE"/>
    <w:rsid w:val="00EF2222"/>
    <w:rsid w:val="00EF241C"/>
    <w:rsid w:val="00EF2498"/>
    <w:rsid w:val="00EF29B9"/>
    <w:rsid w:val="00EF2A5D"/>
    <w:rsid w:val="00EF2DE9"/>
    <w:rsid w:val="00EF301B"/>
    <w:rsid w:val="00EF381D"/>
    <w:rsid w:val="00EF39FA"/>
    <w:rsid w:val="00EF3CC9"/>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48D"/>
    <w:rsid w:val="00EF6534"/>
    <w:rsid w:val="00EF65B1"/>
    <w:rsid w:val="00EF66F0"/>
    <w:rsid w:val="00EF6737"/>
    <w:rsid w:val="00EF67E5"/>
    <w:rsid w:val="00EF6A58"/>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B8"/>
    <w:rsid w:val="00F015CC"/>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54"/>
    <w:rsid w:val="00F04CB4"/>
    <w:rsid w:val="00F04CB5"/>
    <w:rsid w:val="00F04D9B"/>
    <w:rsid w:val="00F04F0E"/>
    <w:rsid w:val="00F04FC7"/>
    <w:rsid w:val="00F05067"/>
    <w:rsid w:val="00F05177"/>
    <w:rsid w:val="00F05191"/>
    <w:rsid w:val="00F051FA"/>
    <w:rsid w:val="00F05690"/>
    <w:rsid w:val="00F05792"/>
    <w:rsid w:val="00F05798"/>
    <w:rsid w:val="00F058A6"/>
    <w:rsid w:val="00F058CC"/>
    <w:rsid w:val="00F059F3"/>
    <w:rsid w:val="00F05AE1"/>
    <w:rsid w:val="00F05C67"/>
    <w:rsid w:val="00F05D44"/>
    <w:rsid w:val="00F05EB5"/>
    <w:rsid w:val="00F06151"/>
    <w:rsid w:val="00F06367"/>
    <w:rsid w:val="00F06433"/>
    <w:rsid w:val="00F0644E"/>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B6F"/>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445"/>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36F4"/>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D17"/>
    <w:rsid w:val="00F27E75"/>
    <w:rsid w:val="00F27E85"/>
    <w:rsid w:val="00F27FA9"/>
    <w:rsid w:val="00F3055E"/>
    <w:rsid w:val="00F306A3"/>
    <w:rsid w:val="00F307EB"/>
    <w:rsid w:val="00F30A0D"/>
    <w:rsid w:val="00F30B08"/>
    <w:rsid w:val="00F30BC7"/>
    <w:rsid w:val="00F30CE6"/>
    <w:rsid w:val="00F30F5C"/>
    <w:rsid w:val="00F30F7B"/>
    <w:rsid w:val="00F31A69"/>
    <w:rsid w:val="00F31B40"/>
    <w:rsid w:val="00F31F2D"/>
    <w:rsid w:val="00F320CE"/>
    <w:rsid w:val="00F32173"/>
    <w:rsid w:val="00F32337"/>
    <w:rsid w:val="00F3233B"/>
    <w:rsid w:val="00F323BC"/>
    <w:rsid w:val="00F323CA"/>
    <w:rsid w:val="00F323ED"/>
    <w:rsid w:val="00F3249E"/>
    <w:rsid w:val="00F32774"/>
    <w:rsid w:val="00F32861"/>
    <w:rsid w:val="00F32BA7"/>
    <w:rsid w:val="00F32CB6"/>
    <w:rsid w:val="00F32F70"/>
    <w:rsid w:val="00F335FF"/>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28"/>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2EB"/>
    <w:rsid w:val="00F52690"/>
    <w:rsid w:val="00F52A0F"/>
    <w:rsid w:val="00F52DCB"/>
    <w:rsid w:val="00F5313A"/>
    <w:rsid w:val="00F53656"/>
    <w:rsid w:val="00F537D4"/>
    <w:rsid w:val="00F538A4"/>
    <w:rsid w:val="00F53C6C"/>
    <w:rsid w:val="00F53C82"/>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0F17"/>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69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0BF"/>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5F9"/>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9B0"/>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1B1"/>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4149"/>
    <w:rsid w:val="00F945B8"/>
    <w:rsid w:val="00F945F4"/>
    <w:rsid w:val="00F947EC"/>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815"/>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03"/>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0D44"/>
    <w:rsid w:val="00FB11A8"/>
    <w:rsid w:val="00FB1347"/>
    <w:rsid w:val="00FB1461"/>
    <w:rsid w:val="00FB1584"/>
    <w:rsid w:val="00FB15BC"/>
    <w:rsid w:val="00FB173C"/>
    <w:rsid w:val="00FB17B0"/>
    <w:rsid w:val="00FB181D"/>
    <w:rsid w:val="00FB1A6F"/>
    <w:rsid w:val="00FB1B29"/>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2B3"/>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2CF"/>
    <w:rsid w:val="00FD339C"/>
    <w:rsid w:val="00FD38F6"/>
    <w:rsid w:val="00FD3C35"/>
    <w:rsid w:val="00FD3D99"/>
    <w:rsid w:val="00FD3E3E"/>
    <w:rsid w:val="00FD3FB0"/>
    <w:rsid w:val="00FD41A0"/>
    <w:rsid w:val="00FD4446"/>
    <w:rsid w:val="00FD45E4"/>
    <w:rsid w:val="00FD4797"/>
    <w:rsid w:val="00FD493C"/>
    <w:rsid w:val="00FD4A2E"/>
    <w:rsid w:val="00FD4A3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DED"/>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75D"/>
    <w:rsid w:val="00FE09FD"/>
    <w:rsid w:val="00FE0B30"/>
    <w:rsid w:val="00FE0C7A"/>
    <w:rsid w:val="00FE1184"/>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09"/>
    <w:rsid w:val="00FE26C3"/>
    <w:rsid w:val="00FE26D6"/>
    <w:rsid w:val="00FE26D7"/>
    <w:rsid w:val="00FE2A73"/>
    <w:rsid w:val="00FE2B6A"/>
    <w:rsid w:val="00FE2C4E"/>
    <w:rsid w:val="00FE2C50"/>
    <w:rsid w:val="00FE2CA7"/>
    <w:rsid w:val="00FE3119"/>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73C"/>
    <w:rsid w:val="00FE6ACE"/>
    <w:rsid w:val="00FE6E94"/>
    <w:rsid w:val="00FE6F31"/>
    <w:rsid w:val="00FE70DF"/>
    <w:rsid w:val="00FE7240"/>
    <w:rsid w:val="00FE7249"/>
    <w:rsid w:val="00FE7267"/>
    <w:rsid w:val="00FE7562"/>
    <w:rsid w:val="00FE7BDD"/>
    <w:rsid w:val="00FE7E3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4E0"/>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223"/>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E8276B"/>
  <w15:chartTrackingRefBased/>
  <w15:docId w15:val="{FB6053F7-F36E-44D9-A8EF-6FE70B15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A1"/>
    <w:rPr>
      <w:sz w:val="24"/>
      <w:szCs w:val="24"/>
      <w:lang w:val="sv-SE" w:eastAsia="sv-SE"/>
    </w:rPr>
  </w:style>
  <w:style w:type="paragraph" w:styleId="Heading1">
    <w:name w:val="heading 1"/>
    <w:basedOn w:val="Normal"/>
    <w:next w:val="Normal"/>
    <w:link w:val="Heading1Char"/>
    <w:qFormat/>
    <w:rsid w:val="006A37B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lang w:val="sv-SE" w:eastAsia="sv-SE"/>
    </w:rPr>
  </w:style>
  <w:style w:type="paragraph" w:styleId="FootnoteText">
    <w:name w:val="footnote text"/>
    <w:basedOn w:val="Normal"/>
    <w:link w:val="FootnoteTextChar"/>
    <w:unhideWhenUsed/>
    <w:rsid w:val="00B22F2D"/>
    <w:rPr>
      <w:b/>
      <w:sz w:val="20"/>
      <w:szCs w:val="20"/>
      <w:lang w:val="en-GB" w:eastAsia="en-US"/>
    </w:rPr>
  </w:style>
  <w:style w:type="character" w:customStyle="1" w:styleId="FootnoteTextChar">
    <w:name w:val="Footnote Text Char"/>
    <w:link w:val="FootnoteText"/>
    <w:rsid w:val="00B22F2D"/>
    <w:rPr>
      <w:b/>
      <w:lang w:val="en-GB" w:eastAsia="en-US" w:bidi="ar-SA"/>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lang w:val="en-GB" w:eastAsia="en-US"/>
    </w:rPr>
  </w:style>
  <w:style w:type="character" w:customStyle="1" w:styleId="CommentTextChar">
    <w:name w:val="Comment Text Char"/>
    <w:link w:val="CommentText"/>
    <w:rsid w:val="00B22F2D"/>
    <w:rPr>
      <w:b/>
      <w:sz w:val="24"/>
      <w:szCs w:val="24"/>
      <w:lang w:val="en-GB" w:eastAsia="en-US" w:bidi="ar-SA"/>
    </w:rPr>
  </w:style>
  <w:style w:type="paragraph" w:styleId="BalloonText">
    <w:name w:val="Balloon Text"/>
    <w:basedOn w:val="Normal"/>
    <w:semiHidden/>
    <w:rsid w:val="00B22F2D"/>
    <w:rPr>
      <w:rFonts w:ascii="Tahoma" w:hAnsi="Tahoma" w:cs="Tahoma"/>
      <w:b/>
      <w:sz w:val="16"/>
      <w:szCs w:val="16"/>
      <w:lang w:val="en-GB" w:eastAsia="en-US"/>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lang w:val="en-GB" w:eastAsia="en-US"/>
    </w:rPr>
  </w:style>
  <w:style w:type="paragraph" w:styleId="Footer">
    <w:name w:val="footer"/>
    <w:basedOn w:val="Normal"/>
    <w:rsid w:val="00B22F2D"/>
    <w:pPr>
      <w:tabs>
        <w:tab w:val="center" w:pos="4703"/>
        <w:tab w:val="right" w:pos="9406"/>
      </w:tabs>
    </w:pPr>
    <w:rPr>
      <w:b/>
      <w:sz w:val="22"/>
      <w:szCs w:val="20"/>
      <w:lang w:val="en-GB" w:eastAsia="en-US"/>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rsid w:val="009226BF"/>
    <w:rPr>
      <w:bCs/>
      <w:sz w:val="20"/>
      <w:szCs w:val="20"/>
      <w:lang w:val="sv-SE" w:eastAsia="sv-SE"/>
    </w:rPr>
  </w:style>
  <w:style w:type="character" w:customStyle="1" w:styleId="CommentSubjectChar">
    <w:name w:val="Comment Subject Char"/>
    <w:link w:val="CommentSubject"/>
    <w:rsid w:val="009226BF"/>
    <w:rPr>
      <w:b/>
      <w:bCs/>
      <w:sz w:val="24"/>
      <w:szCs w:val="24"/>
      <w:lang w:val="sv-SE" w:eastAsia="sv-SE" w:bidi="ar-SA"/>
    </w:rPr>
  </w:style>
  <w:style w:type="character" w:customStyle="1" w:styleId="Heading1Char">
    <w:name w:val="Heading 1 Char"/>
    <w:link w:val="Heading1"/>
    <w:rsid w:val="006A37B7"/>
    <w:rPr>
      <w:rFonts w:ascii="Calibri Light" w:eastAsia="Times New Roman" w:hAnsi="Calibri Light" w:cs="Times New Roman"/>
      <w:b/>
      <w:bCs/>
      <w:kern w:val="32"/>
      <w:sz w:val="32"/>
      <w:szCs w:val="32"/>
      <w:lang w:val="sv-SE" w:eastAsia="sv-SE"/>
    </w:rPr>
  </w:style>
  <w:style w:type="paragraph" w:styleId="TOCHeading">
    <w:name w:val="TOC Heading"/>
    <w:basedOn w:val="Heading1"/>
    <w:next w:val="Normal"/>
    <w:uiPriority w:val="39"/>
    <w:unhideWhenUsed/>
    <w:qFormat/>
    <w:rsid w:val="00903938"/>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rsid w:val="00903938"/>
  </w:style>
  <w:style w:type="character" w:styleId="Hyperlink">
    <w:name w:val="Hyperlink"/>
    <w:uiPriority w:val="99"/>
    <w:unhideWhenUsed/>
    <w:rsid w:val="00903938"/>
    <w:rPr>
      <w:color w:val="0563C1"/>
      <w:u w:val="single"/>
    </w:rPr>
  </w:style>
  <w:style w:type="character" w:styleId="Emphasis">
    <w:name w:val="Emphasis"/>
    <w:qFormat/>
    <w:rsid w:val="00DD7C61"/>
    <w:rPr>
      <w:i/>
      <w:iCs/>
    </w:rPr>
  </w:style>
  <w:style w:type="character" w:customStyle="1" w:styleId="UnresolvedMention1">
    <w:name w:val="Unresolved Mention1"/>
    <w:uiPriority w:val="99"/>
    <w:semiHidden/>
    <w:unhideWhenUsed/>
    <w:rsid w:val="00EB4002"/>
    <w:rPr>
      <w:color w:val="605E5C"/>
      <w:shd w:val="clear" w:color="auto" w:fill="E1DFDD"/>
    </w:rPr>
  </w:style>
  <w:style w:type="character" w:styleId="SubtleEmphasis">
    <w:name w:val="Subtle Emphasis"/>
    <w:uiPriority w:val="19"/>
    <w:qFormat/>
    <w:rsid w:val="00AC2E50"/>
    <w:rPr>
      <w:i/>
      <w:iCs/>
      <w:color w:val="404040"/>
    </w:rPr>
  </w:style>
  <w:style w:type="paragraph" w:styleId="Revision">
    <w:name w:val="Revision"/>
    <w:hidden/>
    <w:uiPriority w:val="99"/>
    <w:semiHidden/>
    <w:rsid w:val="006D041C"/>
    <w:rPr>
      <w:sz w:val="24"/>
      <w:szCs w:val="24"/>
      <w:lang w:val="sv-SE" w:eastAsia="sv-SE"/>
    </w:rPr>
  </w:style>
  <w:style w:type="paragraph" w:styleId="ListParagraph">
    <w:name w:val="List Paragraph"/>
    <w:basedOn w:val="Normal"/>
    <w:uiPriority w:val="34"/>
    <w:qFormat/>
    <w:rsid w:val="001B1136"/>
    <w:pPr>
      <w:ind w:left="720"/>
    </w:pPr>
    <w:rPr>
      <w:rFonts w:ascii="Calibri" w:eastAsia="Calibri" w:hAnsi="Calibri" w:cs="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901802">
      <w:bodyDiv w:val="1"/>
      <w:marLeft w:val="0"/>
      <w:marRight w:val="0"/>
      <w:marTop w:val="0"/>
      <w:marBottom w:val="0"/>
      <w:divBdr>
        <w:top w:val="none" w:sz="0" w:space="0" w:color="auto"/>
        <w:left w:val="none" w:sz="0" w:space="0" w:color="auto"/>
        <w:bottom w:val="none" w:sz="0" w:space="0" w:color="auto"/>
        <w:right w:val="none" w:sz="0" w:space="0" w:color="auto"/>
      </w:divBdr>
    </w:div>
    <w:div w:id="1379862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armstradetreaty.org/initial-report-list-of-examples-for-q-2-b-2-c.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armstradetreaty.org/initial-report-list-of-examples-for-q-2-b-2-c.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C664028E875C4F8AFCDC144B66E70C" ma:contentTypeVersion="16" ma:contentTypeDescription="Een nieuw document maken." ma:contentTypeScope="" ma:versionID="a3490c2b75d1c426af78760b74386c0a">
  <xsd:schema xmlns:xsd="http://www.w3.org/2001/XMLSchema" xmlns:xs="http://www.w3.org/2001/XMLSchema" xmlns:p="http://schemas.microsoft.com/office/2006/metadata/properties" xmlns:ns2="f04d686d-2d16-4035-90de-93120fb4ed9b" xmlns:ns3="cd5b4704-1f4a-47a0-a315-4b33f309f6c3" targetNamespace="http://schemas.microsoft.com/office/2006/metadata/properties" ma:root="true" ma:fieldsID="8491fc91c1bc6fec3d1d6640b0a31647" ns2:_="" ns3:_="">
    <xsd:import namespace="f04d686d-2d16-4035-90de-93120fb4ed9b"/>
    <xsd:import namespace="cd5b4704-1f4a-47a0-a315-4b33f309f6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d686d-2d16-4035-90de-93120fb4ed9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MediaServiceAutoTags" ma:internalName="MediaServiceAutoTags" ma:readOnly="true">
      <xsd:simpleType>
        <xsd:restriction base="dms:Text"/>
      </xsd:simpleType>
    </xsd:element>
    <xsd:element name="MediaServiceOCR" ma:index="8"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b4704-1f4a-47a0-a315-4b33f309f6c3" elementFormDefault="qualified">
    <xsd:import namespace="http://schemas.microsoft.com/office/2006/documentManagement/types"/>
    <xsd:import namespace="http://schemas.microsoft.com/office/infopath/2007/PartnerControls"/>
    <xsd:element name="SharedWithUsers" ma:index="16"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AE55A-71BD-487F-92F9-03CF4B194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d686d-2d16-4035-90de-93120fb4ed9b"/>
    <ds:schemaRef ds:uri="cd5b4704-1f4a-47a0-a315-4b33f309f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D1034-AA91-4816-B63A-811EFF03A087}">
  <ds:schemaRefs>
    <ds:schemaRef ds:uri="http://schemas.microsoft.com/office/2006/metadata/properties"/>
    <ds:schemaRef ds:uri="cd5b4704-1f4a-47a0-a315-4b33f309f6c3"/>
    <ds:schemaRef ds:uri="http://purl.org/dc/terms/"/>
    <ds:schemaRef ds:uri="http://schemas.microsoft.com/office/2006/documentManagement/types"/>
    <ds:schemaRef ds:uri="f04d686d-2d16-4035-90de-93120fb4ed9b"/>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80E41A3-B184-415F-BDCA-E1C828CF27CB}">
  <ds:schemaRefs>
    <ds:schemaRef ds:uri="http://schemas.microsoft.com/sharepoint/v3/contenttype/forms"/>
  </ds:schemaRefs>
</ds:datastoreItem>
</file>

<file path=customXml/itemProps4.xml><?xml version="1.0" encoding="utf-8"?>
<ds:datastoreItem xmlns:ds="http://schemas.openxmlformats.org/officeDocument/2006/customXml" ds:itemID="{F79982A5-39E5-4C81-9216-60D667C5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17</Pages>
  <Words>4977</Words>
  <Characters>32268</Characters>
  <Application>Microsoft Office Word</Application>
  <DocSecurity>0</DocSecurity>
  <Lines>268</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Arms Trade Treaty</vt:lpstr>
      <vt:lpstr>Arms Trade Treaty</vt:lpstr>
    </vt:vector>
  </TitlesOfParts>
  <Company>Hewlett-Packard</Company>
  <LinksUpToDate>false</LinksUpToDate>
  <CharactersWithSpaces>37171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Trade Treaty</dc:title>
  <dc:subject/>
  <dc:creator>Paul Beijer</dc:creator>
  <cp:keywords/>
  <cp:lastModifiedBy>ATT Secretariat</cp:lastModifiedBy>
  <cp:revision>4</cp:revision>
  <cp:lastPrinted>2016-07-22T10:13:00Z</cp:lastPrinted>
  <dcterms:created xsi:type="dcterms:W3CDTF">2021-09-15T08:04:00Z</dcterms:created>
  <dcterms:modified xsi:type="dcterms:W3CDTF">2021-12-17T12:00:00Z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0x010100A5C664028E875C4F8AFCDC144B66E70C</vt:lpwstr>
  </property>
</Properties>
</file>